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0D9C" w14:textId="18DF5839" w:rsidR="00751E73" w:rsidRPr="00751E73" w:rsidRDefault="00751E73" w:rsidP="00751E73">
      <w:pPr>
        <w:pStyle w:val="NormalWeb"/>
        <w:jc w:val="both"/>
        <w:rPr>
          <w:rFonts w:ascii="Segoe UI" w:hAnsi="Segoe UI" w:cs="Segoe UI"/>
        </w:rPr>
      </w:pPr>
      <w:r w:rsidRPr="00751E73">
        <w:rPr>
          <w:rFonts w:ascii="Segoe UI" w:hAnsi="Segoe UI" w:cs="Segoe UI"/>
        </w:rPr>
        <w:t xml:space="preserve">DOC. NO.: </w:t>
      </w:r>
      <w:r w:rsidR="007201A1">
        <w:rPr>
          <w:rFonts w:ascii="Segoe UI" w:hAnsi="Segoe UI" w:cs="Segoe UI"/>
        </w:rPr>
        <w:t>KKD</w:t>
      </w:r>
      <w:r w:rsidR="00772F06">
        <w:rPr>
          <w:rFonts w:ascii="Segoe UI" w:hAnsi="Segoe UI" w:cs="Segoe UI"/>
        </w:rPr>
        <w:t>-</w:t>
      </w:r>
      <w:r w:rsidRPr="00751E73">
        <w:rPr>
          <w:rFonts w:ascii="Segoe UI" w:hAnsi="Segoe UI" w:cs="Segoe UI"/>
        </w:rPr>
        <w:t>HRM-001</w:t>
      </w:r>
      <w:r w:rsidRPr="00751E73">
        <w:rPr>
          <w:rFonts w:ascii="Segoe UI" w:hAnsi="Segoe UI" w:cs="Segoe UI"/>
        </w:rPr>
        <w:tab/>
      </w:r>
      <w:r w:rsidRPr="00751E73">
        <w:rPr>
          <w:rFonts w:ascii="Segoe UI" w:hAnsi="Segoe UI" w:cs="Segoe UI"/>
        </w:rPr>
        <w:tab/>
      </w:r>
      <w:r w:rsidRPr="00751E73">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751E73">
        <w:rPr>
          <w:rFonts w:ascii="Segoe UI" w:hAnsi="Segoe UI" w:cs="Segoe UI"/>
        </w:rPr>
        <w:t>DATE:0</w:t>
      </w:r>
      <w:r w:rsidR="007201A1">
        <w:rPr>
          <w:rFonts w:ascii="Segoe UI" w:hAnsi="Segoe UI" w:cs="Segoe UI"/>
        </w:rPr>
        <w:t>5</w:t>
      </w:r>
      <w:r w:rsidRPr="00751E73">
        <w:rPr>
          <w:rFonts w:ascii="Segoe UI" w:hAnsi="Segoe UI" w:cs="Segoe UI"/>
        </w:rPr>
        <w:t>/01/2026</w:t>
      </w:r>
    </w:p>
    <w:p w14:paraId="7A49DD87" w14:textId="65524586" w:rsidR="00A76546" w:rsidRPr="00A76546" w:rsidRDefault="00A76546" w:rsidP="00751E73">
      <w:pPr>
        <w:pStyle w:val="Heading1"/>
        <w:spacing w:line="240" w:lineRule="auto"/>
        <w:jc w:val="center"/>
        <w:rPr>
          <w:rFonts w:ascii="Segoe UI" w:hAnsi="Segoe UI" w:cs="Segoe UI"/>
          <w:b/>
        </w:rPr>
      </w:pPr>
      <w:r w:rsidRPr="00A76546">
        <w:rPr>
          <w:rFonts w:ascii="Segoe UI" w:hAnsi="Segoe UI" w:cs="Segoe UI"/>
          <w:b/>
        </w:rPr>
        <w:t>Human Rights Policy and Management System</w:t>
      </w:r>
    </w:p>
    <w:p w14:paraId="50F8F141" w14:textId="77777777" w:rsidR="00A76546" w:rsidRPr="00A76546" w:rsidRDefault="00A76546" w:rsidP="00282807">
      <w:pPr>
        <w:pStyle w:val="Heading2"/>
        <w:jc w:val="both"/>
        <w:rPr>
          <w:rFonts w:ascii="Segoe UI" w:hAnsi="Segoe UI" w:cs="Segoe UI"/>
        </w:rPr>
      </w:pPr>
      <w:r w:rsidRPr="00A76546">
        <w:rPr>
          <w:rFonts w:ascii="Segoe UI" w:hAnsi="Segoe UI" w:cs="Segoe UI"/>
        </w:rPr>
        <w:t>1. Policy Statement</w:t>
      </w:r>
    </w:p>
    <w:p w14:paraId="794C33E2" w14:textId="6FA5F637" w:rsidR="00A76546" w:rsidRPr="00A76546" w:rsidRDefault="003E2912" w:rsidP="00282807">
      <w:pPr>
        <w:pStyle w:val="NormalWeb"/>
        <w:jc w:val="both"/>
        <w:rPr>
          <w:rFonts w:ascii="Segoe UI" w:hAnsi="Segoe UI" w:cs="Segoe UI"/>
        </w:rPr>
      </w:pPr>
      <w:r>
        <w:rPr>
          <w:rFonts w:ascii="Segoe UI" w:hAnsi="Segoe UI" w:cs="Segoe UI"/>
        </w:rPr>
        <w:t>KAKADAIM LLP</w:t>
      </w:r>
      <w:r w:rsidR="00A76546" w:rsidRPr="00A76546">
        <w:rPr>
          <w:rFonts w:ascii="Segoe UI" w:hAnsi="Segoe UI" w:cs="Segoe UI"/>
        </w:rPr>
        <w:t xml:space="preserve"> is unwavering in its commitment to respecting all </w:t>
      </w:r>
      <w:r w:rsidR="00A76546" w:rsidRPr="00A76546">
        <w:rPr>
          <w:rFonts w:ascii="Segoe UI" w:hAnsi="Segoe UI" w:cs="Segoe UI"/>
          <w:b/>
          <w:bCs/>
        </w:rPr>
        <w:t>internationally recognized human rights</w:t>
      </w:r>
      <w:r w:rsidR="00A76546" w:rsidRPr="00A76546">
        <w:rPr>
          <w:rFonts w:ascii="Segoe UI" w:hAnsi="Segoe UI" w:cs="Segoe UI"/>
        </w:rPr>
        <w:t xml:space="preserve">, as articulated in the Universal Declaration of Human Rights, the International Covenants on Human Rights, and the ILO Declaration on Fundamental Principles and Rights at Work. We recognize our responsibility to uphold these rights within our own operations, across our business relationships (including our </w:t>
      </w:r>
      <w:r w:rsidR="00A76546" w:rsidRPr="00A76546">
        <w:rPr>
          <w:rFonts w:ascii="Segoe UI" w:hAnsi="Segoe UI" w:cs="Segoe UI"/>
          <w:b/>
          <w:bCs/>
        </w:rPr>
        <w:t>RJC Scope Material supply chain</w:t>
      </w:r>
      <w:r w:rsidR="00A76546" w:rsidRPr="00A76546">
        <w:rPr>
          <w:rFonts w:ascii="Segoe UI" w:hAnsi="Segoe UI" w:cs="Segoe UI"/>
        </w:rPr>
        <w:t>), and in the communities where we operate.</w:t>
      </w:r>
    </w:p>
    <w:p w14:paraId="7B6F6D2B" w14:textId="4EE78C25" w:rsidR="00A76546" w:rsidRPr="00A76546" w:rsidRDefault="00A76546" w:rsidP="00282807">
      <w:pPr>
        <w:pStyle w:val="NormalWeb"/>
        <w:jc w:val="both"/>
        <w:rPr>
          <w:rFonts w:ascii="Segoe UI" w:hAnsi="Segoe UI" w:cs="Segoe UI"/>
        </w:rPr>
      </w:pPr>
      <w:r w:rsidRPr="00A76546">
        <w:rPr>
          <w:rFonts w:ascii="Segoe UI" w:hAnsi="Segoe UI" w:cs="Segoe UI"/>
        </w:rPr>
        <w:t xml:space="preserve">This policy is a cornerstone of our overall </w:t>
      </w:r>
      <w:r w:rsidRPr="00A76546">
        <w:rPr>
          <w:rFonts w:ascii="Segoe UI" w:hAnsi="Segoe UI" w:cs="Segoe UI"/>
          <w:b/>
          <w:bCs/>
        </w:rPr>
        <w:t>responsible business practices</w:t>
      </w:r>
      <w:r w:rsidRPr="00A76546">
        <w:rPr>
          <w:rFonts w:ascii="Segoe UI" w:hAnsi="Segoe UI" w:cs="Segoe UI"/>
        </w:rPr>
        <w:t xml:space="preserve">. It is </w:t>
      </w:r>
      <w:r w:rsidRPr="00A76546">
        <w:rPr>
          <w:rFonts w:ascii="Segoe UI" w:hAnsi="Segoe UI" w:cs="Segoe UI"/>
          <w:b/>
          <w:bCs/>
        </w:rPr>
        <w:t>endorsed by top management</w:t>
      </w:r>
      <w:r w:rsidRPr="00A76546">
        <w:rPr>
          <w:rFonts w:ascii="Segoe UI" w:hAnsi="Segoe UI" w:cs="Segoe UI"/>
        </w:rPr>
        <w:t xml:space="preserve">, </w:t>
      </w:r>
      <w:r w:rsidRPr="00A76546">
        <w:rPr>
          <w:rFonts w:ascii="Segoe UI" w:hAnsi="Segoe UI" w:cs="Segoe UI"/>
          <w:b/>
          <w:bCs/>
        </w:rPr>
        <w:t>actively communicated to all workers</w:t>
      </w:r>
      <w:r w:rsidRPr="00A76546">
        <w:rPr>
          <w:rFonts w:ascii="Segoe UI" w:hAnsi="Segoe UI" w:cs="Segoe UI"/>
        </w:rPr>
        <w:t xml:space="preserve">, and </w:t>
      </w:r>
      <w:r w:rsidRPr="00A76546">
        <w:rPr>
          <w:rFonts w:ascii="Segoe UI" w:hAnsi="Segoe UI" w:cs="Segoe UI"/>
          <w:b/>
          <w:bCs/>
        </w:rPr>
        <w:t>made publicly available</w:t>
      </w:r>
      <w:r w:rsidRPr="00A76546">
        <w:rPr>
          <w:rFonts w:ascii="Segoe UI" w:hAnsi="Segoe UI" w:cs="Segoe UI"/>
        </w:rPr>
        <w:t xml:space="preserve"> on </w:t>
      </w:r>
      <w:r w:rsidR="00D53538">
        <w:rPr>
          <w:rFonts w:ascii="Segoe UI" w:hAnsi="Segoe UI" w:cs="Segoe UI"/>
        </w:rPr>
        <w:t>upon Request</w:t>
      </w:r>
      <w:r w:rsidRPr="00A76546">
        <w:rPr>
          <w:rFonts w:ascii="Segoe UI" w:hAnsi="Segoe UI" w:cs="Segoe UI"/>
        </w:rPr>
        <w:t xml:space="preserve">. We are committed to preventing, mitigating, and addressing adverse human rights impacts, in alignment with the </w:t>
      </w:r>
      <w:r w:rsidRPr="00A76546">
        <w:rPr>
          <w:rFonts w:ascii="Segoe UI" w:hAnsi="Segoe UI" w:cs="Segoe UI"/>
          <w:b/>
          <w:bCs/>
        </w:rPr>
        <w:t>UN Guiding Principles on Business and Human Rights (UNGPs)</w:t>
      </w:r>
      <w:r w:rsidRPr="00A76546">
        <w:rPr>
          <w:rFonts w:ascii="Segoe UI" w:hAnsi="Segoe UI" w:cs="Segoe UI"/>
        </w:rPr>
        <w:t>.</w:t>
      </w:r>
    </w:p>
    <w:p w14:paraId="7CBC056D" w14:textId="77777777" w:rsidR="00A76546" w:rsidRPr="00A76546" w:rsidRDefault="00A76546" w:rsidP="00282807">
      <w:pPr>
        <w:pStyle w:val="Heading2"/>
        <w:jc w:val="both"/>
        <w:rPr>
          <w:rFonts w:ascii="Segoe UI" w:hAnsi="Segoe UI" w:cs="Segoe UI"/>
        </w:rPr>
      </w:pPr>
      <w:r w:rsidRPr="00A76546">
        <w:rPr>
          <w:rFonts w:ascii="Segoe UI" w:hAnsi="Segoe UI" w:cs="Segoe UI"/>
        </w:rPr>
        <w:t>2. Scope</w:t>
      </w:r>
    </w:p>
    <w:p w14:paraId="54291BB6" w14:textId="4FA14ECA" w:rsidR="00A76546" w:rsidRPr="00A76546" w:rsidRDefault="00A76546" w:rsidP="00282807">
      <w:pPr>
        <w:pStyle w:val="NormalWeb"/>
        <w:jc w:val="both"/>
        <w:rPr>
          <w:rFonts w:ascii="Segoe UI" w:hAnsi="Segoe UI" w:cs="Segoe UI"/>
        </w:rPr>
      </w:pPr>
      <w:r w:rsidRPr="00A76546">
        <w:rPr>
          <w:rFonts w:ascii="Segoe UI" w:hAnsi="Segoe UI" w:cs="Segoe UI"/>
        </w:rPr>
        <w:t xml:space="preserve">This policy and its associated management system apply to all </w:t>
      </w:r>
      <w:r w:rsidRPr="00A76546">
        <w:rPr>
          <w:rFonts w:ascii="Segoe UI" w:hAnsi="Segoe UI" w:cs="Segoe UI"/>
          <w:b/>
          <w:bCs/>
        </w:rPr>
        <w:t>employees, contractors, suppliers, and business partners</w:t>
      </w:r>
      <w:r w:rsidRPr="00A76546">
        <w:rPr>
          <w:rFonts w:ascii="Segoe UI" w:hAnsi="Segoe UI" w:cs="Segoe UI"/>
        </w:rPr>
        <w:t xml:space="preserve"> of </w:t>
      </w:r>
      <w:r w:rsidR="003E2912">
        <w:rPr>
          <w:rFonts w:ascii="Segoe UI" w:hAnsi="Segoe UI" w:cs="Segoe UI"/>
        </w:rPr>
        <w:t>KAKADAIM LLP</w:t>
      </w:r>
      <w:r w:rsidRPr="00A76546">
        <w:rPr>
          <w:rFonts w:ascii="Segoe UI" w:hAnsi="Segoe UI" w:cs="Segoe UI"/>
        </w:rPr>
        <w:t xml:space="preserve"> across all its operations and locations, particularly those activities impacting the RJC Scope Material supply chain.</w:t>
      </w:r>
    </w:p>
    <w:p w14:paraId="4818EB5C" w14:textId="77777777" w:rsidR="00A76546" w:rsidRPr="00A76546" w:rsidRDefault="00A76546" w:rsidP="00282807">
      <w:pPr>
        <w:pStyle w:val="Heading2"/>
        <w:jc w:val="both"/>
        <w:rPr>
          <w:rFonts w:ascii="Segoe UI" w:hAnsi="Segoe UI" w:cs="Segoe UI"/>
        </w:rPr>
      </w:pPr>
      <w:r w:rsidRPr="00A76546">
        <w:rPr>
          <w:rFonts w:ascii="Segoe UI" w:hAnsi="Segoe UI" w:cs="Segoe UI"/>
        </w:rPr>
        <w:t>3. Commitment to Respecting Human Rights</w:t>
      </w:r>
    </w:p>
    <w:p w14:paraId="7F0A04E1" w14:textId="2D9608E4" w:rsidR="00A76546" w:rsidRPr="00A76546" w:rsidRDefault="00A76546" w:rsidP="00282807">
      <w:pPr>
        <w:pStyle w:val="NormalWeb"/>
        <w:jc w:val="both"/>
        <w:rPr>
          <w:rFonts w:ascii="Segoe UI" w:hAnsi="Segoe UI" w:cs="Segoe UI"/>
        </w:rPr>
      </w:pPr>
      <w:r w:rsidRPr="00A76546">
        <w:rPr>
          <w:rFonts w:ascii="Segoe UI" w:hAnsi="Segoe UI" w:cs="Segoe UI"/>
        </w:rPr>
        <w:t xml:space="preserve">Specifically, </w:t>
      </w:r>
      <w:r w:rsidR="003E2912">
        <w:rPr>
          <w:rFonts w:ascii="Segoe UI" w:hAnsi="Segoe UI" w:cs="Segoe UI"/>
        </w:rPr>
        <w:t>KAKADAIM LLP</w:t>
      </w:r>
      <w:r w:rsidRPr="00A76546">
        <w:rPr>
          <w:rFonts w:ascii="Segoe UI" w:hAnsi="Segoe UI" w:cs="Segoe UI"/>
        </w:rPr>
        <w:t xml:space="preserve"> commits to:</w:t>
      </w:r>
    </w:p>
    <w:p w14:paraId="3E6A317C" w14:textId="77777777" w:rsidR="00A76546" w:rsidRPr="00A76546" w:rsidRDefault="00A76546" w:rsidP="00282807">
      <w:pPr>
        <w:pStyle w:val="NormalWeb"/>
        <w:numPr>
          <w:ilvl w:val="0"/>
          <w:numId w:val="1"/>
        </w:numPr>
        <w:ind w:left="0"/>
        <w:jc w:val="both"/>
        <w:rPr>
          <w:rFonts w:ascii="Segoe UI" w:hAnsi="Segoe UI" w:cs="Segoe UI"/>
        </w:rPr>
      </w:pPr>
      <w:r w:rsidRPr="00A76546">
        <w:rPr>
          <w:rFonts w:ascii="Segoe UI" w:hAnsi="Segoe UI" w:cs="Segoe UI"/>
          <w:b/>
          <w:bCs/>
        </w:rPr>
        <w:t>Human Rights Due Diligence:</w:t>
      </w:r>
      <w:r w:rsidRPr="00A76546">
        <w:rPr>
          <w:rFonts w:ascii="Segoe UI" w:hAnsi="Segoe UI" w:cs="Segoe UI"/>
        </w:rPr>
        <w:t xml:space="preserve"> Implementing a robust, ongoing human rights due diligence process to identify, prevent, cease, mitigate, and account for actual and potential adverse human rights impacts across our operations and RJC Scope Material supply chain.</w:t>
      </w:r>
    </w:p>
    <w:p w14:paraId="0AF944BB" w14:textId="77777777" w:rsidR="00A76546" w:rsidRPr="00A76546" w:rsidRDefault="00A76546" w:rsidP="00282807">
      <w:pPr>
        <w:pStyle w:val="NormalWeb"/>
        <w:numPr>
          <w:ilvl w:val="0"/>
          <w:numId w:val="1"/>
        </w:numPr>
        <w:ind w:left="0"/>
        <w:jc w:val="both"/>
        <w:rPr>
          <w:rFonts w:ascii="Segoe UI" w:hAnsi="Segoe UI" w:cs="Segoe UI"/>
        </w:rPr>
      </w:pPr>
      <w:r w:rsidRPr="00A76546">
        <w:rPr>
          <w:rFonts w:ascii="Segoe UI" w:hAnsi="Segoe UI" w:cs="Segoe UI"/>
          <w:b/>
          <w:bCs/>
        </w:rPr>
        <w:t>Access to Remedy:</w:t>
      </w:r>
      <w:r w:rsidRPr="00A76546">
        <w:rPr>
          <w:rFonts w:ascii="Segoe UI" w:hAnsi="Segoe UI" w:cs="Segoe UI"/>
        </w:rPr>
        <w:t xml:space="preserve"> Providing for, or supporting legitimate processes to enable, the remedy of any adverse human rights impacts that we have caused, contributed to, or are linked with.</w:t>
      </w:r>
    </w:p>
    <w:p w14:paraId="17CE75E1" w14:textId="77777777" w:rsidR="00A76546" w:rsidRPr="00A76546" w:rsidRDefault="00A76546" w:rsidP="00282807">
      <w:pPr>
        <w:pStyle w:val="NormalWeb"/>
        <w:numPr>
          <w:ilvl w:val="0"/>
          <w:numId w:val="1"/>
        </w:numPr>
        <w:ind w:left="0"/>
        <w:jc w:val="both"/>
        <w:rPr>
          <w:rFonts w:ascii="Segoe UI" w:hAnsi="Segoe UI" w:cs="Segoe UI"/>
        </w:rPr>
      </w:pPr>
      <w:r w:rsidRPr="00A76546">
        <w:rPr>
          <w:rFonts w:ascii="Segoe UI" w:hAnsi="Segoe UI" w:cs="Segoe UI"/>
          <w:b/>
          <w:bCs/>
        </w:rPr>
        <w:t>Influence on Business Partners:</w:t>
      </w:r>
      <w:r w:rsidRPr="00A76546">
        <w:rPr>
          <w:rFonts w:ascii="Segoe UI" w:hAnsi="Segoe UI" w:cs="Segoe UI"/>
        </w:rPr>
        <w:t xml:space="preserve"> Using best </w:t>
      </w:r>
      <w:proofErr w:type="spellStart"/>
      <w:r w:rsidRPr="00A76546">
        <w:rPr>
          <w:rFonts w:ascii="Segoe UI" w:hAnsi="Segoe UI" w:cs="Segoe UI"/>
        </w:rPr>
        <w:t>endeavors</w:t>
      </w:r>
      <w:proofErr w:type="spellEnd"/>
      <w:r w:rsidRPr="00A76546">
        <w:rPr>
          <w:rFonts w:ascii="Segoe UI" w:hAnsi="Segoe UI" w:cs="Segoe UI"/>
        </w:rPr>
        <w:t xml:space="preserve"> based on our ability to influence our business partners to prevent or mitigate their contributions to human rights risks and impacts.</w:t>
      </w:r>
    </w:p>
    <w:p w14:paraId="668CF833" w14:textId="77777777" w:rsidR="00A76546" w:rsidRPr="00A76546" w:rsidRDefault="00A76546" w:rsidP="00282807">
      <w:pPr>
        <w:pStyle w:val="NormalWeb"/>
        <w:numPr>
          <w:ilvl w:val="0"/>
          <w:numId w:val="1"/>
        </w:numPr>
        <w:ind w:left="0"/>
        <w:jc w:val="both"/>
        <w:rPr>
          <w:rFonts w:ascii="Segoe UI" w:hAnsi="Segoe UI" w:cs="Segoe UI"/>
        </w:rPr>
      </w:pPr>
      <w:r w:rsidRPr="00A76546">
        <w:rPr>
          <w:rFonts w:ascii="Segoe UI" w:hAnsi="Segoe UI" w:cs="Segoe UI"/>
          <w:b/>
          <w:bCs/>
        </w:rPr>
        <w:t>Worker Rights:</w:t>
      </w:r>
      <w:r w:rsidRPr="00A76546">
        <w:rPr>
          <w:rFonts w:ascii="Segoe UI" w:hAnsi="Segoe UI" w:cs="Segoe UI"/>
        </w:rPr>
        <w:t xml:space="preserve"> Upholding core </w:t>
      </w:r>
      <w:proofErr w:type="spellStart"/>
      <w:r w:rsidRPr="00A76546">
        <w:rPr>
          <w:rFonts w:ascii="Segoe UI" w:hAnsi="Segoe UI" w:cs="Segoe UI"/>
        </w:rPr>
        <w:t>labor</w:t>
      </w:r>
      <w:proofErr w:type="spellEnd"/>
      <w:r w:rsidRPr="00A76546">
        <w:rPr>
          <w:rFonts w:ascii="Segoe UI" w:hAnsi="Segoe UI" w:cs="Segoe UI"/>
        </w:rPr>
        <w:t xml:space="preserve"> rights, including freedom of association and the right to collective bargaining, eliminating all forms of forced and compulsory </w:t>
      </w:r>
      <w:proofErr w:type="spellStart"/>
      <w:r w:rsidRPr="00A76546">
        <w:rPr>
          <w:rFonts w:ascii="Segoe UI" w:hAnsi="Segoe UI" w:cs="Segoe UI"/>
        </w:rPr>
        <w:t>labor</w:t>
      </w:r>
      <w:proofErr w:type="spellEnd"/>
      <w:r w:rsidRPr="00A76546">
        <w:rPr>
          <w:rFonts w:ascii="Segoe UI" w:hAnsi="Segoe UI" w:cs="Segoe UI"/>
        </w:rPr>
        <w:t xml:space="preserve">, effective abolition of child </w:t>
      </w:r>
      <w:proofErr w:type="spellStart"/>
      <w:r w:rsidRPr="00A76546">
        <w:rPr>
          <w:rFonts w:ascii="Segoe UI" w:hAnsi="Segoe UI" w:cs="Segoe UI"/>
        </w:rPr>
        <w:t>labor</w:t>
      </w:r>
      <w:proofErr w:type="spellEnd"/>
      <w:r w:rsidRPr="00A76546">
        <w:rPr>
          <w:rFonts w:ascii="Segoe UI" w:hAnsi="Segoe UI" w:cs="Segoe UI"/>
        </w:rPr>
        <w:t>, and elimination of discrimination in employment and occupation. We also ensure safe, healthy, and fair working conditions.</w:t>
      </w:r>
    </w:p>
    <w:p w14:paraId="491AB6F6" w14:textId="77777777" w:rsidR="00A76546" w:rsidRPr="00A76546" w:rsidRDefault="00A76546" w:rsidP="00282807">
      <w:pPr>
        <w:pStyle w:val="NormalWeb"/>
        <w:numPr>
          <w:ilvl w:val="0"/>
          <w:numId w:val="1"/>
        </w:numPr>
        <w:ind w:left="0"/>
        <w:jc w:val="both"/>
        <w:rPr>
          <w:rFonts w:ascii="Segoe UI" w:hAnsi="Segoe UI" w:cs="Segoe UI"/>
        </w:rPr>
      </w:pPr>
      <w:r w:rsidRPr="00A76546">
        <w:rPr>
          <w:rFonts w:ascii="Segoe UI" w:hAnsi="Segoe UI" w:cs="Segoe UI"/>
          <w:b/>
          <w:bCs/>
        </w:rPr>
        <w:lastRenderedPageBreak/>
        <w:t>Community Engagement:</w:t>
      </w:r>
      <w:r w:rsidRPr="00A76546">
        <w:rPr>
          <w:rFonts w:ascii="Segoe UI" w:hAnsi="Segoe UI" w:cs="Segoe UI"/>
        </w:rPr>
        <w:t xml:space="preserve"> Respecting the rights and interests of local communities and ensuring meaningful consultation where our operations may affect them.</w:t>
      </w:r>
    </w:p>
    <w:p w14:paraId="20E9CD91" w14:textId="77777777" w:rsidR="00A76546" w:rsidRPr="00A76546" w:rsidRDefault="00A76546" w:rsidP="00282807">
      <w:pPr>
        <w:pStyle w:val="NormalWeb"/>
        <w:numPr>
          <w:ilvl w:val="0"/>
          <w:numId w:val="1"/>
        </w:numPr>
        <w:ind w:left="0"/>
        <w:jc w:val="both"/>
        <w:rPr>
          <w:rFonts w:ascii="Segoe UI" w:hAnsi="Segoe UI" w:cs="Segoe UI"/>
        </w:rPr>
      </w:pPr>
      <w:r w:rsidRPr="00A76546">
        <w:rPr>
          <w:rFonts w:ascii="Segoe UI" w:hAnsi="Segoe UI" w:cs="Segoe UI"/>
          <w:b/>
          <w:bCs/>
        </w:rPr>
        <w:t>Non-Discrimination and Diversity:</w:t>
      </w:r>
      <w:r w:rsidRPr="00A76546">
        <w:rPr>
          <w:rFonts w:ascii="Segoe UI" w:hAnsi="Segoe UI" w:cs="Segoe UI"/>
        </w:rPr>
        <w:t xml:space="preserve"> Promoting a workplace free from discrimination and harassment, valuing diversity, and ensuring equitable treatment for all.</w:t>
      </w:r>
    </w:p>
    <w:p w14:paraId="447FF11E" w14:textId="77777777" w:rsidR="00A76546" w:rsidRPr="00A76546" w:rsidRDefault="00A76546" w:rsidP="00282807">
      <w:pPr>
        <w:pStyle w:val="NormalWeb"/>
        <w:numPr>
          <w:ilvl w:val="0"/>
          <w:numId w:val="1"/>
        </w:numPr>
        <w:ind w:left="0"/>
        <w:jc w:val="both"/>
        <w:rPr>
          <w:rFonts w:ascii="Segoe UI" w:hAnsi="Segoe UI" w:cs="Segoe UI"/>
        </w:rPr>
      </w:pPr>
      <w:r w:rsidRPr="00A76546">
        <w:rPr>
          <w:rFonts w:ascii="Segoe UI" w:hAnsi="Segoe UI" w:cs="Segoe UI"/>
          <w:b/>
          <w:bCs/>
        </w:rPr>
        <w:t>Privacy:</w:t>
      </w:r>
      <w:r w:rsidRPr="00A76546">
        <w:rPr>
          <w:rFonts w:ascii="Segoe UI" w:hAnsi="Segoe UI" w:cs="Segoe UI"/>
        </w:rPr>
        <w:t xml:space="preserve"> Protecting the privacy and personal data of individuals.</w:t>
      </w:r>
    </w:p>
    <w:p w14:paraId="7B51E3A3" w14:textId="77777777" w:rsidR="00A76546" w:rsidRPr="00A76546" w:rsidRDefault="00A76546" w:rsidP="00282807">
      <w:pPr>
        <w:pStyle w:val="Heading2"/>
        <w:jc w:val="both"/>
        <w:rPr>
          <w:rFonts w:ascii="Segoe UI" w:hAnsi="Segoe UI" w:cs="Segoe UI"/>
        </w:rPr>
      </w:pPr>
      <w:r w:rsidRPr="00A76546">
        <w:rPr>
          <w:rFonts w:ascii="Segoe UI" w:hAnsi="Segoe UI" w:cs="Segoe UI"/>
        </w:rPr>
        <w:t>4. Management System for Human Rights</w:t>
      </w:r>
    </w:p>
    <w:p w14:paraId="0F96D8F5" w14:textId="79F20B89" w:rsidR="00A76546" w:rsidRPr="00A76546" w:rsidRDefault="003E2912" w:rsidP="00282807">
      <w:pPr>
        <w:pStyle w:val="NormalWeb"/>
        <w:jc w:val="both"/>
        <w:rPr>
          <w:rFonts w:ascii="Segoe UI" w:hAnsi="Segoe UI" w:cs="Segoe UI"/>
        </w:rPr>
      </w:pPr>
      <w:r>
        <w:rPr>
          <w:rFonts w:ascii="Segoe UI" w:hAnsi="Segoe UI" w:cs="Segoe UI"/>
        </w:rPr>
        <w:t>KAKADAIM LLP</w:t>
      </w:r>
      <w:r w:rsidR="00A76546" w:rsidRPr="00A76546">
        <w:rPr>
          <w:rFonts w:ascii="Segoe UI" w:hAnsi="Segoe UI" w:cs="Segoe UI"/>
        </w:rPr>
        <w:t xml:space="preserve"> has established and maintains documented management systems specifically focusing on human rights. These systems ensure the effective implementation, monitoring, and continuous improvement of our human rights performance. Key elements include:</w:t>
      </w:r>
    </w:p>
    <w:p w14:paraId="290DE27B" w14:textId="77777777" w:rsidR="00A76546" w:rsidRPr="00A76546" w:rsidRDefault="00A76546" w:rsidP="00282807">
      <w:pPr>
        <w:pStyle w:val="Heading3"/>
        <w:jc w:val="both"/>
        <w:rPr>
          <w:rFonts w:ascii="Segoe UI" w:hAnsi="Segoe UI" w:cs="Segoe UI"/>
        </w:rPr>
      </w:pPr>
      <w:r w:rsidRPr="00A76546">
        <w:rPr>
          <w:rFonts w:ascii="Segoe UI" w:hAnsi="Segoe UI" w:cs="Segoe UI"/>
        </w:rPr>
        <w:t>4.1. Organizational Structure and Responsibilities</w:t>
      </w:r>
    </w:p>
    <w:p w14:paraId="14B65A5C" w14:textId="77777777" w:rsidR="00A76546" w:rsidRPr="00A76546" w:rsidRDefault="00A76546" w:rsidP="00282807">
      <w:pPr>
        <w:pStyle w:val="NormalWeb"/>
        <w:numPr>
          <w:ilvl w:val="0"/>
          <w:numId w:val="2"/>
        </w:numPr>
        <w:ind w:left="0"/>
        <w:jc w:val="both"/>
        <w:rPr>
          <w:rFonts w:ascii="Segoe UI" w:hAnsi="Segoe UI" w:cs="Segoe UI"/>
        </w:rPr>
      </w:pPr>
      <w:r w:rsidRPr="00A76546">
        <w:rPr>
          <w:rFonts w:ascii="Segoe UI" w:hAnsi="Segoe UI" w:cs="Segoe UI"/>
          <w:b/>
          <w:bCs/>
        </w:rPr>
        <w:t>Assigned Authority and Responsibility:</w:t>
      </w:r>
    </w:p>
    <w:p w14:paraId="32B52E73" w14:textId="77777777" w:rsidR="00A76546" w:rsidRPr="00A76546" w:rsidRDefault="00A76546" w:rsidP="00282807">
      <w:pPr>
        <w:pStyle w:val="NormalWeb"/>
        <w:numPr>
          <w:ilvl w:val="1"/>
          <w:numId w:val="2"/>
        </w:numPr>
        <w:ind w:left="0"/>
        <w:jc w:val="both"/>
        <w:rPr>
          <w:rFonts w:ascii="Segoe UI" w:hAnsi="Segoe UI" w:cs="Segoe UI"/>
        </w:rPr>
      </w:pPr>
      <w:r w:rsidRPr="00A76546">
        <w:rPr>
          <w:rFonts w:ascii="Segoe UI" w:hAnsi="Segoe UI" w:cs="Segoe UI"/>
          <w:b/>
          <w:bCs/>
        </w:rPr>
        <w:t>Senior Staff Member for Human Rights Compliance:</w:t>
      </w:r>
    </w:p>
    <w:p w14:paraId="6BC3C000" w14:textId="77F79910" w:rsidR="00A76546" w:rsidRPr="00A76546" w:rsidRDefault="00A76546" w:rsidP="00282807">
      <w:pPr>
        <w:pStyle w:val="NormalWeb"/>
        <w:numPr>
          <w:ilvl w:val="2"/>
          <w:numId w:val="2"/>
        </w:numPr>
        <w:ind w:left="0"/>
        <w:jc w:val="both"/>
        <w:rPr>
          <w:rFonts w:ascii="Segoe UI" w:hAnsi="Segoe UI" w:cs="Segoe UI"/>
        </w:rPr>
      </w:pPr>
      <w:r w:rsidRPr="00A76546">
        <w:rPr>
          <w:rFonts w:ascii="Segoe UI" w:hAnsi="Segoe UI" w:cs="Segoe UI"/>
          <w:b/>
          <w:bCs/>
        </w:rPr>
        <w:t>Name:</w:t>
      </w:r>
      <w:r w:rsidRPr="00A76546">
        <w:rPr>
          <w:rFonts w:ascii="Segoe UI" w:hAnsi="Segoe UI" w:cs="Segoe UI"/>
        </w:rPr>
        <w:t xml:space="preserve"> </w:t>
      </w:r>
      <w:r w:rsidR="00DE7836">
        <w:rPr>
          <w:rFonts w:ascii="Segoe UI" w:hAnsi="Segoe UI" w:cs="Segoe UI"/>
        </w:rPr>
        <w:t xml:space="preserve">MR. </w:t>
      </w:r>
      <w:r w:rsidR="00772F06">
        <w:rPr>
          <w:rFonts w:ascii="Segoe UI" w:hAnsi="Segoe UI" w:cs="Segoe UI"/>
        </w:rPr>
        <w:t>MAHESH NAYANI</w:t>
      </w:r>
    </w:p>
    <w:p w14:paraId="4FA9B21D" w14:textId="70B800C8" w:rsidR="00A76546" w:rsidRPr="00A76546" w:rsidRDefault="00A76546" w:rsidP="00282807">
      <w:pPr>
        <w:pStyle w:val="NormalWeb"/>
        <w:numPr>
          <w:ilvl w:val="2"/>
          <w:numId w:val="2"/>
        </w:numPr>
        <w:ind w:left="0"/>
        <w:jc w:val="both"/>
        <w:rPr>
          <w:rFonts w:ascii="Segoe UI" w:hAnsi="Segoe UI" w:cs="Segoe UI"/>
        </w:rPr>
      </w:pPr>
      <w:r w:rsidRPr="00A76546">
        <w:rPr>
          <w:rFonts w:ascii="Segoe UI" w:hAnsi="Segoe UI" w:cs="Segoe UI"/>
          <w:b/>
          <w:bCs/>
        </w:rPr>
        <w:t>Title:</w:t>
      </w:r>
      <w:r w:rsidRPr="00A76546">
        <w:rPr>
          <w:rFonts w:ascii="Segoe UI" w:hAnsi="Segoe UI" w:cs="Segoe UI"/>
        </w:rPr>
        <w:t xml:space="preserve"> </w:t>
      </w:r>
      <w:r w:rsidR="00DE7836">
        <w:rPr>
          <w:rFonts w:ascii="Segoe UI" w:hAnsi="Segoe UI" w:cs="Segoe UI"/>
        </w:rPr>
        <w:t xml:space="preserve">HSE MANAGER </w:t>
      </w:r>
    </w:p>
    <w:p w14:paraId="3C22F4F4" w14:textId="5AA460B6" w:rsidR="00A76546" w:rsidRPr="00A76546" w:rsidRDefault="00A76546" w:rsidP="00282807">
      <w:pPr>
        <w:pStyle w:val="NormalWeb"/>
        <w:numPr>
          <w:ilvl w:val="2"/>
          <w:numId w:val="2"/>
        </w:numPr>
        <w:ind w:left="0"/>
        <w:jc w:val="both"/>
        <w:rPr>
          <w:rFonts w:ascii="Segoe UI" w:hAnsi="Segoe UI" w:cs="Segoe UI"/>
        </w:rPr>
      </w:pPr>
      <w:r w:rsidRPr="00A76546">
        <w:rPr>
          <w:rFonts w:ascii="Segoe UI" w:hAnsi="Segoe UI" w:cs="Segoe UI"/>
          <w:b/>
          <w:bCs/>
        </w:rPr>
        <w:t>Responsibilities:</w:t>
      </w:r>
      <w:r w:rsidRPr="00A76546">
        <w:rPr>
          <w:rFonts w:ascii="Segoe UI" w:hAnsi="Segoe UI" w:cs="Segoe UI"/>
        </w:rPr>
        <w:t xml:space="preserve"> Holds overall authority and responsibility for </w:t>
      </w:r>
      <w:r w:rsidR="007201A1">
        <w:rPr>
          <w:rFonts w:ascii="Segoe UI" w:hAnsi="Segoe UI" w:cs="Segoe UI"/>
        </w:rPr>
        <w:t>KAKADAIM LLP</w:t>
      </w:r>
      <w:r w:rsidRPr="00A76546">
        <w:rPr>
          <w:rFonts w:ascii="Segoe UI" w:hAnsi="Segoe UI" w:cs="Segoe UI"/>
        </w:rPr>
        <w:t xml:space="preserve"> compliance with all applicable human rights requirements. This includes overseeing the implementation and maintenance of this policy, leading human rights due diligence, ensuring effective grievance mechanisms, and reporting human rights performance to top management. They lead the annual human rights review.</w:t>
      </w:r>
    </w:p>
    <w:p w14:paraId="241BF621" w14:textId="77777777" w:rsidR="00A76546" w:rsidRPr="00A76546" w:rsidRDefault="00A76546" w:rsidP="00282807">
      <w:pPr>
        <w:pStyle w:val="NormalWeb"/>
        <w:numPr>
          <w:ilvl w:val="1"/>
          <w:numId w:val="2"/>
        </w:numPr>
        <w:ind w:left="0"/>
        <w:jc w:val="both"/>
        <w:rPr>
          <w:rFonts w:ascii="Segoe UI" w:hAnsi="Segoe UI" w:cs="Segoe UI"/>
        </w:rPr>
      </w:pPr>
      <w:r w:rsidRPr="00A76546">
        <w:rPr>
          <w:rFonts w:ascii="Segoe UI" w:hAnsi="Segoe UI" w:cs="Segoe UI"/>
          <w:b/>
          <w:bCs/>
        </w:rPr>
        <w:t>Departmental Responsibilities:</w:t>
      </w:r>
      <w:r w:rsidRPr="00A76546">
        <w:rPr>
          <w:rFonts w:ascii="Segoe UI" w:hAnsi="Segoe UI" w:cs="Segoe UI"/>
        </w:rPr>
        <w:t xml:space="preserve"> Detailed responsibilities for human rights integration are assigned across relevant departments, including:</w:t>
      </w:r>
    </w:p>
    <w:p w14:paraId="5FBE2062" w14:textId="77777777" w:rsidR="00A76546" w:rsidRPr="00A76546" w:rsidRDefault="00A76546" w:rsidP="00282807">
      <w:pPr>
        <w:pStyle w:val="NormalWeb"/>
        <w:numPr>
          <w:ilvl w:val="2"/>
          <w:numId w:val="2"/>
        </w:numPr>
        <w:ind w:left="0"/>
        <w:jc w:val="both"/>
        <w:rPr>
          <w:rFonts w:ascii="Segoe UI" w:hAnsi="Segoe UI" w:cs="Segoe UI"/>
        </w:rPr>
      </w:pPr>
      <w:r w:rsidRPr="00A76546">
        <w:rPr>
          <w:rFonts w:ascii="Segoe UI" w:hAnsi="Segoe UI" w:cs="Segoe UI"/>
          <w:b/>
          <w:bCs/>
        </w:rPr>
        <w:t>Human Resources:</w:t>
      </w:r>
      <w:r w:rsidRPr="00A76546">
        <w:rPr>
          <w:rFonts w:ascii="Segoe UI" w:hAnsi="Segoe UI" w:cs="Segoe UI"/>
        </w:rPr>
        <w:t xml:space="preserve"> Ensuring fair </w:t>
      </w:r>
      <w:proofErr w:type="spellStart"/>
      <w:r w:rsidRPr="00A76546">
        <w:rPr>
          <w:rFonts w:ascii="Segoe UI" w:hAnsi="Segoe UI" w:cs="Segoe UI"/>
        </w:rPr>
        <w:t>labor</w:t>
      </w:r>
      <w:proofErr w:type="spellEnd"/>
      <w:r w:rsidRPr="00A76546">
        <w:rPr>
          <w:rFonts w:ascii="Segoe UI" w:hAnsi="Segoe UI" w:cs="Segoe UI"/>
        </w:rPr>
        <w:t xml:space="preserve"> practices, non-discrimination, and grievance handling for employees.</w:t>
      </w:r>
    </w:p>
    <w:p w14:paraId="1BED4BFC" w14:textId="77777777" w:rsidR="00A76546" w:rsidRPr="00A76546" w:rsidRDefault="00A76546" w:rsidP="00282807">
      <w:pPr>
        <w:pStyle w:val="NormalWeb"/>
        <w:numPr>
          <w:ilvl w:val="2"/>
          <w:numId w:val="2"/>
        </w:numPr>
        <w:ind w:left="0"/>
        <w:jc w:val="both"/>
        <w:rPr>
          <w:rFonts w:ascii="Segoe UI" w:hAnsi="Segoe UI" w:cs="Segoe UI"/>
        </w:rPr>
      </w:pPr>
      <w:r w:rsidRPr="00A76546">
        <w:rPr>
          <w:rFonts w:ascii="Segoe UI" w:hAnsi="Segoe UI" w:cs="Segoe UI"/>
          <w:b/>
          <w:bCs/>
        </w:rPr>
        <w:t>Procurement/Supply Chain:</w:t>
      </w:r>
      <w:r w:rsidRPr="00A76546">
        <w:rPr>
          <w:rFonts w:ascii="Segoe UI" w:hAnsi="Segoe UI" w:cs="Segoe UI"/>
        </w:rPr>
        <w:t xml:space="preserve"> Integrating human rights criteria into supplier selection and management, conducting supply chain due diligence.</w:t>
      </w:r>
    </w:p>
    <w:p w14:paraId="7988CA1A" w14:textId="77777777" w:rsidR="00A76546" w:rsidRPr="00A76546" w:rsidRDefault="00A76546" w:rsidP="00282807">
      <w:pPr>
        <w:pStyle w:val="NormalWeb"/>
        <w:numPr>
          <w:ilvl w:val="2"/>
          <w:numId w:val="2"/>
        </w:numPr>
        <w:ind w:left="0"/>
        <w:jc w:val="both"/>
        <w:rPr>
          <w:rFonts w:ascii="Segoe UI" w:hAnsi="Segoe UI" w:cs="Segoe UI"/>
        </w:rPr>
      </w:pPr>
      <w:r w:rsidRPr="00A76546">
        <w:rPr>
          <w:rFonts w:ascii="Segoe UI" w:hAnsi="Segoe UI" w:cs="Segoe UI"/>
          <w:b/>
          <w:bCs/>
        </w:rPr>
        <w:t>Operations/Site Management:</w:t>
      </w:r>
      <w:r w:rsidRPr="00A76546">
        <w:rPr>
          <w:rFonts w:ascii="Segoe UI" w:hAnsi="Segoe UI" w:cs="Segoe UI"/>
        </w:rPr>
        <w:t xml:space="preserve"> Managing human rights impacts at operational sites and engaging with local communities.</w:t>
      </w:r>
    </w:p>
    <w:p w14:paraId="0FBE3332" w14:textId="77777777" w:rsidR="00A76546" w:rsidRPr="00A76546" w:rsidRDefault="00A76546" w:rsidP="00282807">
      <w:pPr>
        <w:pStyle w:val="NormalWeb"/>
        <w:numPr>
          <w:ilvl w:val="2"/>
          <w:numId w:val="2"/>
        </w:numPr>
        <w:ind w:left="0"/>
        <w:jc w:val="both"/>
        <w:rPr>
          <w:rFonts w:ascii="Segoe UI" w:hAnsi="Segoe UI" w:cs="Segoe UI"/>
        </w:rPr>
      </w:pPr>
      <w:r w:rsidRPr="00A76546">
        <w:rPr>
          <w:rFonts w:ascii="Segoe UI" w:hAnsi="Segoe UI" w:cs="Segoe UI"/>
          <w:b/>
          <w:bCs/>
        </w:rPr>
        <w:t>Legal/Compliance:</w:t>
      </w:r>
      <w:r w:rsidRPr="00A76546">
        <w:rPr>
          <w:rFonts w:ascii="Segoe UI" w:hAnsi="Segoe UI" w:cs="Segoe UI"/>
        </w:rPr>
        <w:t xml:space="preserve"> Ensuring adherence to human rights laws and international standards.</w:t>
      </w:r>
    </w:p>
    <w:p w14:paraId="0EBEC070" w14:textId="77777777" w:rsidR="00A76546" w:rsidRPr="00A76546" w:rsidRDefault="00A76546" w:rsidP="00282807">
      <w:pPr>
        <w:pStyle w:val="Heading3"/>
        <w:jc w:val="both"/>
        <w:rPr>
          <w:rFonts w:ascii="Segoe UI" w:hAnsi="Segoe UI" w:cs="Segoe UI"/>
        </w:rPr>
      </w:pPr>
      <w:r w:rsidRPr="00A76546">
        <w:rPr>
          <w:rFonts w:ascii="Segoe UI" w:hAnsi="Segoe UI" w:cs="Segoe UI"/>
        </w:rPr>
        <w:t>4.2. Communication and Training</w:t>
      </w:r>
    </w:p>
    <w:p w14:paraId="46E92FCD" w14:textId="77777777" w:rsidR="00A76546" w:rsidRPr="00A76546" w:rsidRDefault="00A76546" w:rsidP="00282807">
      <w:pPr>
        <w:pStyle w:val="NormalWeb"/>
        <w:numPr>
          <w:ilvl w:val="0"/>
          <w:numId w:val="3"/>
        </w:numPr>
        <w:ind w:left="0"/>
        <w:jc w:val="both"/>
        <w:rPr>
          <w:rFonts w:ascii="Segoe UI" w:hAnsi="Segoe UI" w:cs="Segoe UI"/>
        </w:rPr>
      </w:pPr>
      <w:r w:rsidRPr="00A76546">
        <w:rPr>
          <w:rFonts w:ascii="Segoe UI" w:hAnsi="Segoe UI" w:cs="Segoe UI"/>
          <w:b/>
          <w:bCs/>
        </w:rPr>
        <w:t>Communication Measures:</w:t>
      </w:r>
    </w:p>
    <w:p w14:paraId="7ADB9E44" w14:textId="77777777" w:rsidR="00A76546" w:rsidRPr="00A76546" w:rsidRDefault="00A76546" w:rsidP="00282807">
      <w:pPr>
        <w:pStyle w:val="NormalWeb"/>
        <w:numPr>
          <w:ilvl w:val="1"/>
          <w:numId w:val="3"/>
        </w:numPr>
        <w:ind w:left="0"/>
        <w:jc w:val="both"/>
        <w:rPr>
          <w:rFonts w:ascii="Segoe UI" w:hAnsi="Segoe UI" w:cs="Segoe UI"/>
        </w:rPr>
      </w:pPr>
      <w:r w:rsidRPr="00A76546">
        <w:rPr>
          <w:rFonts w:ascii="Segoe UI" w:hAnsi="Segoe UI" w:cs="Segoe UI"/>
        </w:rPr>
        <w:t xml:space="preserve">This Human Rights Policy and Management System will be actively </w:t>
      </w:r>
      <w:r w:rsidRPr="00A76546">
        <w:rPr>
          <w:rFonts w:ascii="Segoe UI" w:hAnsi="Segoe UI" w:cs="Segoe UI"/>
          <w:b/>
          <w:bCs/>
        </w:rPr>
        <w:t>communicated to all workers</w:t>
      </w:r>
      <w:r w:rsidRPr="00A76546">
        <w:rPr>
          <w:rFonts w:ascii="Segoe UI" w:hAnsi="Segoe UI" w:cs="Segoe UI"/>
        </w:rPr>
        <w:t xml:space="preserve"> during onboarding, through regular internal communications (e.g., intranet, newsletters), and via specific awareness campaigns.</w:t>
      </w:r>
    </w:p>
    <w:p w14:paraId="5E2A86F6" w14:textId="77777777" w:rsidR="00A76546" w:rsidRPr="00A76546" w:rsidRDefault="00A76546" w:rsidP="00282807">
      <w:pPr>
        <w:pStyle w:val="NormalWeb"/>
        <w:numPr>
          <w:ilvl w:val="0"/>
          <w:numId w:val="3"/>
        </w:numPr>
        <w:ind w:left="0"/>
        <w:jc w:val="both"/>
        <w:rPr>
          <w:rFonts w:ascii="Segoe UI" w:hAnsi="Segoe UI" w:cs="Segoe UI"/>
        </w:rPr>
      </w:pPr>
      <w:r w:rsidRPr="00A76546">
        <w:rPr>
          <w:rFonts w:ascii="Segoe UI" w:hAnsi="Segoe UI" w:cs="Segoe UI"/>
          <w:b/>
          <w:bCs/>
        </w:rPr>
        <w:t>Training Measures:</w:t>
      </w:r>
    </w:p>
    <w:p w14:paraId="2088831B" w14:textId="14D36462" w:rsidR="00A76546" w:rsidRPr="00A76546" w:rsidRDefault="003E2912" w:rsidP="00282807">
      <w:pPr>
        <w:pStyle w:val="NormalWeb"/>
        <w:numPr>
          <w:ilvl w:val="1"/>
          <w:numId w:val="3"/>
        </w:numPr>
        <w:ind w:left="0"/>
        <w:jc w:val="both"/>
        <w:rPr>
          <w:rFonts w:ascii="Segoe UI" w:hAnsi="Segoe UI" w:cs="Segoe UI"/>
        </w:rPr>
      </w:pPr>
      <w:r>
        <w:rPr>
          <w:rFonts w:ascii="Segoe UI" w:hAnsi="Segoe UI" w:cs="Segoe UI"/>
        </w:rPr>
        <w:t>KAKADAIM LLP</w:t>
      </w:r>
      <w:r w:rsidR="00A76546" w:rsidRPr="00A76546">
        <w:rPr>
          <w:rFonts w:ascii="Segoe UI" w:hAnsi="Segoe UI" w:cs="Segoe UI"/>
        </w:rPr>
        <w:t xml:space="preserve"> establishes and implements comprehensive training measures to make relevant personnel </w:t>
      </w:r>
      <w:r w:rsidR="00A76546" w:rsidRPr="00A76546">
        <w:rPr>
          <w:rFonts w:ascii="Segoe UI" w:hAnsi="Segoe UI" w:cs="Segoe UI"/>
          <w:b/>
          <w:bCs/>
        </w:rPr>
        <w:t>aware of, and competent in, their human rights responsibilities</w:t>
      </w:r>
      <w:r w:rsidR="00A76546" w:rsidRPr="00A76546">
        <w:rPr>
          <w:rFonts w:ascii="Segoe UI" w:hAnsi="Segoe UI" w:cs="Segoe UI"/>
        </w:rPr>
        <w:t>.</w:t>
      </w:r>
    </w:p>
    <w:p w14:paraId="301A6053" w14:textId="77777777" w:rsidR="00A76546" w:rsidRPr="00A76546" w:rsidRDefault="00A76546" w:rsidP="00282807">
      <w:pPr>
        <w:pStyle w:val="NormalWeb"/>
        <w:numPr>
          <w:ilvl w:val="1"/>
          <w:numId w:val="3"/>
        </w:numPr>
        <w:ind w:left="0"/>
        <w:jc w:val="both"/>
        <w:rPr>
          <w:rFonts w:ascii="Segoe UI" w:hAnsi="Segoe UI" w:cs="Segoe UI"/>
        </w:rPr>
      </w:pPr>
      <w:r w:rsidRPr="00A76546">
        <w:rPr>
          <w:rFonts w:ascii="Segoe UI" w:hAnsi="Segoe UI" w:cs="Segoe UI"/>
          <w:b/>
          <w:bCs/>
        </w:rPr>
        <w:lastRenderedPageBreak/>
        <w:t>General Awareness Training:</w:t>
      </w:r>
      <w:r w:rsidRPr="00A76546">
        <w:rPr>
          <w:rFonts w:ascii="Segoe UI" w:hAnsi="Segoe UI" w:cs="Segoe UI"/>
        </w:rPr>
        <w:t xml:space="preserve"> Mandatory human rights awareness training for all employees, covering core principles and company policy.</w:t>
      </w:r>
    </w:p>
    <w:p w14:paraId="7EEE2EDC" w14:textId="77777777" w:rsidR="00A76546" w:rsidRPr="00A76546" w:rsidRDefault="00A76546" w:rsidP="00282807">
      <w:pPr>
        <w:pStyle w:val="NormalWeb"/>
        <w:numPr>
          <w:ilvl w:val="1"/>
          <w:numId w:val="3"/>
        </w:numPr>
        <w:ind w:left="0"/>
        <w:jc w:val="both"/>
        <w:rPr>
          <w:rFonts w:ascii="Segoe UI" w:hAnsi="Segoe UI" w:cs="Segoe UI"/>
        </w:rPr>
      </w:pPr>
      <w:r w:rsidRPr="00A76546">
        <w:rPr>
          <w:rFonts w:ascii="Segoe UI" w:hAnsi="Segoe UI" w:cs="Segoe UI"/>
          <w:b/>
          <w:bCs/>
        </w:rPr>
        <w:t>Specialized Training:</w:t>
      </w:r>
      <w:r w:rsidRPr="00A76546">
        <w:rPr>
          <w:rFonts w:ascii="Segoe UI" w:hAnsi="Segoe UI" w:cs="Segoe UI"/>
        </w:rPr>
        <w:t xml:space="preserve"> Tailored training for specific roles, including:</w:t>
      </w:r>
    </w:p>
    <w:p w14:paraId="12889E8B" w14:textId="77777777" w:rsidR="00A76546" w:rsidRPr="00A76546" w:rsidRDefault="00A76546" w:rsidP="00282807">
      <w:pPr>
        <w:pStyle w:val="NormalWeb"/>
        <w:numPr>
          <w:ilvl w:val="2"/>
          <w:numId w:val="3"/>
        </w:numPr>
        <w:ind w:left="0"/>
        <w:jc w:val="both"/>
        <w:rPr>
          <w:rFonts w:ascii="Segoe UI" w:hAnsi="Segoe UI" w:cs="Segoe UI"/>
        </w:rPr>
      </w:pPr>
      <w:r w:rsidRPr="00A76546">
        <w:rPr>
          <w:rFonts w:ascii="Segoe UI" w:hAnsi="Segoe UI" w:cs="Segoe UI"/>
          <w:b/>
          <w:bCs/>
        </w:rPr>
        <w:t>Management and Supervisors:</w:t>
      </w:r>
      <w:r w:rsidRPr="00A76546">
        <w:rPr>
          <w:rFonts w:ascii="Segoe UI" w:hAnsi="Segoe UI" w:cs="Segoe UI"/>
        </w:rPr>
        <w:t xml:space="preserve"> Training on identifying and responding to human rights risks, handling grievances respectfully, and understanding sensitivities.</w:t>
      </w:r>
    </w:p>
    <w:p w14:paraId="1E36EE46" w14:textId="77777777" w:rsidR="00A76546" w:rsidRPr="00A76546" w:rsidRDefault="00A76546" w:rsidP="00282807">
      <w:pPr>
        <w:pStyle w:val="NormalWeb"/>
        <w:numPr>
          <w:ilvl w:val="2"/>
          <w:numId w:val="3"/>
        </w:numPr>
        <w:ind w:left="0"/>
        <w:jc w:val="both"/>
        <w:rPr>
          <w:rFonts w:ascii="Segoe UI" w:hAnsi="Segoe UI" w:cs="Segoe UI"/>
        </w:rPr>
      </w:pPr>
      <w:r w:rsidRPr="00A76546">
        <w:rPr>
          <w:rFonts w:ascii="Segoe UI" w:hAnsi="Segoe UI" w:cs="Segoe UI"/>
          <w:b/>
          <w:bCs/>
        </w:rPr>
        <w:t>Procurement Team:</w:t>
      </w:r>
      <w:r w:rsidRPr="00A76546">
        <w:rPr>
          <w:rFonts w:ascii="Segoe UI" w:hAnsi="Segoe UI" w:cs="Segoe UI"/>
        </w:rPr>
        <w:t xml:space="preserve"> Training on human rights due diligence in the supply chain, responsible sourcing, and supplier engagement.</w:t>
      </w:r>
    </w:p>
    <w:p w14:paraId="3C5FBA9D" w14:textId="703949C3" w:rsidR="00A76546" w:rsidRPr="00A76546" w:rsidRDefault="00A76546" w:rsidP="00282807">
      <w:pPr>
        <w:pStyle w:val="NormalWeb"/>
        <w:numPr>
          <w:ilvl w:val="2"/>
          <w:numId w:val="3"/>
        </w:numPr>
        <w:ind w:left="0"/>
        <w:jc w:val="both"/>
        <w:rPr>
          <w:rFonts w:ascii="Segoe UI" w:hAnsi="Segoe UI" w:cs="Segoe UI"/>
        </w:rPr>
      </w:pPr>
      <w:r w:rsidRPr="00A76546">
        <w:rPr>
          <w:rFonts w:ascii="Segoe UI" w:hAnsi="Segoe UI" w:cs="Segoe UI"/>
          <w:b/>
          <w:bCs/>
        </w:rPr>
        <w:t>HR and Grievance Handlers:</w:t>
      </w:r>
      <w:r w:rsidRPr="00A76546">
        <w:rPr>
          <w:rFonts w:ascii="Segoe UI" w:hAnsi="Segoe UI" w:cs="Segoe UI"/>
        </w:rPr>
        <w:t xml:space="preserve"> In-depth training on the complaints and grievance mechanism, investigation techniques, and victim/survivor-</w:t>
      </w:r>
      <w:r w:rsidR="00DE7836" w:rsidRPr="00A76546">
        <w:rPr>
          <w:rFonts w:ascii="Segoe UI" w:hAnsi="Segoe UI" w:cs="Segoe UI"/>
        </w:rPr>
        <w:t>cantered</w:t>
      </w:r>
      <w:r w:rsidRPr="00A76546">
        <w:rPr>
          <w:rFonts w:ascii="Segoe UI" w:hAnsi="Segoe UI" w:cs="Segoe UI"/>
        </w:rPr>
        <w:t xml:space="preserve"> approaches.</w:t>
      </w:r>
    </w:p>
    <w:p w14:paraId="3F86E1F1" w14:textId="77777777" w:rsidR="00A76546" w:rsidRPr="00A76546" w:rsidRDefault="00A76546" w:rsidP="00282807">
      <w:pPr>
        <w:pStyle w:val="NormalWeb"/>
        <w:numPr>
          <w:ilvl w:val="1"/>
          <w:numId w:val="3"/>
        </w:numPr>
        <w:ind w:left="0"/>
        <w:jc w:val="both"/>
        <w:rPr>
          <w:rFonts w:ascii="Segoe UI" w:hAnsi="Segoe UI" w:cs="Segoe UI"/>
        </w:rPr>
      </w:pPr>
      <w:r w:rsidRPr="00A76546">
        <w:rPr>
          <w:rFonts w:ascii="Segoe UI" w:hAnsi="Segoe UI" w:cs="Segoe UI"/>
          <w:b/>
          <w:bCs/>
        </w:rPr>
        <w:t>Frequency:</w:t>
      </w:r>
      <w:r w:rsidRPr="00A76546">
        <w:rPr>
          <w:rFonts w:ascii="Segoe UI" w:hAnsi="Segoe UI" w:cs="Segoe UI"/>
        </w:rPr>
        <w:t xml:space="preserve"> Initial training for new hires; regular refresher training (e.g., annually or bi-annually); ad-hoc training for policy updates or emerging risks.</w:t>
      </w:r>
    </w:p>
    <w:p w14:paraId="3496AA47" w14:textId="020562B0" w:rsidR="00A76546" w:rsidRPr="00A76546" w:rsidRDefault="00A76546" w:rsidP="00282807">
      <w:pPr>
        <w:pStyle w:val="NormalWeb"/>
        <w:numPr>
          <w:ilvl w:val="1"/>
          <w:numId w:val="3"/>
        </w:numPr>
        <w:ind w:left="0"/>
        <w:jc w:val="both"/>
        <w:rPr>
          <w:rFonts w:ascii="Segoe UI" w:hAnsi="Segoe UI" w:cs="Segoe UI"/>
        </w:rPr>
      </w:pPr>
      <w:r w:rsidRPr="00A76546">
        <w:rPr>
          <w:rFonts w:ascii="Segoe UI" w:hAnsi="Segoe UI" w:cs="Segoe UI"/>
          <w:b/>
          <w:bCs/>
        </w:rPr>
        <w:t>Competency:</w:t>
      </w:r>
      <w:r w:rsidRPr="00A76546">
        <w:rPr>
          <w:rFonts w:ascii="Segoe UI" w:hAnsi="Segoe UI" w:cs="Segoe UI"/>
        </w:rPr>
        <w:t xml:space="preserve"> Training programs are designed to ensure personnel gain the necessary knowledge and skills to </w:t>
      </w:r>
      <w:r w:rsidR="00DE7836" w:rsidRPr="00A76546">
        <w:rPr>
          <w:rFonts w:ascii="Segoe UI" w:hAnsi="Segoe UI" w:cs="Segoe UI"/>
        </w:rPr>
        <w:t>fulfil</w:t>
      </w:r>
      <w:r w:rsidRPr="00A76546">
        <w:rPr>
          <w:rFonts w:ascii="Segoe UI" w:hAnsi="Segoe UI" w:cs="Segoe UI"/>
        </w:rPr>
        <w:t xml:space="preserve"> their human rights responsibilities effectively.</w:t>
      </w:r>
    </w:p>
    <w:p w14:paraId="130F2376" w14:textId="77777777" w:rsidR="00A76546" w:rsidRPr="00A76546" w:rsidRDefault="00A76546" w:rsidP="00282807">
      <w:pPr>
        <w:pStyle w:val="Heading3"/>
        <w:jc w:val="both"/>
        <w:rPr>
          <w:rFonts w:ascii="Segoe UI" w:hAnsi="Segoe UI" w:cs="Segoe UI"/>
        </w:rPr>
      </w:pPr>
      <w:r w:rsidRPr="00A76546">
        <w:rPr>
          <w:rFonts w:ascii="Segoe UI" w:hAnsi="Segoe UI" w:cs="Segoe UI"/>
        </w:rPr>
        <w:t>4.3. Record Keeping</w:t>
      </w:r>
    </w:p>
    <w:p w14:paraId="46D02C26" w14:textId="0B17F0BA" w:rsidR="00A76546" w:rsidRPr="00A76546" w:rsidRDefault="003E2912" w:rsidP="00282807">
      <w:pPr>
        <w:pStyle w:val="NormalWeb"/>
        <w:numPr>
          <w:ilvl w:val="0"/>
          <w:numId w:val="4"/>
        </w:numPr>
        <w:ind w:left="0"/>
        <w:jc w:val="both"/>
        <w:rPr>
          <w:rFonts w:ascii="Segoe UI" w:hAnsi="Segoe UI" w:cs="Segoe UI"/>
        </w:rPr>
      </w:pPr>
      <w:r>
        <w:rPr>
          <w:rFonts w:ascii="Segoe UI" w:hAnsi="Segoe UI" w:cs="Segoe UI"/>
        </w:rPr>
        <w:t>KAKADAIM LLP</w:t>
      </w:r>
      <w:r w:rsidR="00A76546" w:rsidRPr="00A76546">
        <w:rPr>
          <w:rFonts w:ascii="Segoe UI" w:hAnsi="Segoe UI" w:cs="Segoe UI"/>
        </w:rPr>
        <w:t xml:space="preserve"> maintains </w:t>
      </w:r>
      <w:r w:rsidR="00A76546" w:rsidRPr="00A76546">
        <w:rPr>
          <w:rFonts w:ascii="Segoe UI" w:hAnsi="Segoe UI" w:cs="Segoe UI"/>
          <w:b/>
          <w:bCs/>
        </w:rPr>
        <w:t>comprehensive records</w:t>
      </w:r>
      <w:r w:rsidR="00A76546" w:rsidRPr="00A76546">
        <w:rPr>
          <w:rFonts w:ascii="Segoe UI" w:hAnsi="Segoe UI" w:cs="Segoe UI"/>
        </w:rPr>
        <w:t xml:space="preserve"> covering all applicable human rights requirements. These records include, but are not limited to:</w:t>
      </w:r>
    </w:p>
    <w:p w14:paraId="3B3A962E"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This Human Rights Policy and Management System, including all revisions.</w:t>
      </w:r>
    </w:p>
    <w:p w14:paraId="51A03D86"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Records of human rights due diligence, including impact assessments and risk analyses.</w:t>
      </w:r>
    </w:p>
    <w:p w14:paraId="0B651D37"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Documentation of stakeholder consultations (especially with Affected People or Groups).</w:t>
      </w:r>
    </w:p>
    <w:p w14:paraId="411E9129"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Records of human rights-related training conducted (attendees, dates, content).</w:t>
      </w:r>
    </w:p>
    <w:p w14:paraId="4CB3A4FD"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Records from the complaints and grievance mechanism (complaints received, investigations, resolutions, outcomes – ensuring confidentiality).</w:t>
      </w:r>
    </w:p>
    <w:p w14:paraId="22CD689C"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Documentation of remediation plans and their implementation.</w:t>
      </w:r>
    </w:p>
    <w:p w14:paraId="3D32F553"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Minutes of annual human rights reviews and subsequent corrective actions.</w:t>
      </w:r>
    </w:p>
    <w:p w14:paraId="66FA4405" w14:textId="77777777" w:rsidR="00A76546" w:rsidRPr="00A76546" w:rsidRDefault="00A76546" w:rsidP="00282807">
      <w:pPr>
        <w:pStyle w:val="NormalWeb"/>
        <w:numPr>
          <w:ilvl w:val="1"/>
          <w:numId w:val="4"/>
        </w:numPr>
        <w:ind w:left="0"/>
        <w:jc w:val="both"/>
        <w:rPr>
          <w:rFonts w:ascii="Segoe UI" w:hAnsi="Segoe UI" w:cs="Segoe UI"/>
        </w:rPr>
      </w:pPr>
      <w:r w:rsidRPr="00A76546">
        <w:rPr>
          <w:rFonts w:ascii="Segoe UI" w:hAnsi="Segoe UI" w:cs="Segoe UI"/>
        </w:rPr>
        <w:t>Public human rights reports.</w:t>
      </w:r>
    </w:p>
    <w:p w14:paraId="2A106FF9" w14:textId="77777777" w:rsidR="00A76546" w:rsidRPr="00A76546" w:rsidRDefault="00A76546" w:rsidP="00282807">
      <w:pPr>
        <w:pStyle w:val="NormalWeb"/>
        <w:numPr>
          <w:ilvl w:val="0"/>
          <w:numId w:val="4"/>
        </w:numPr>
        <w:ind w:left="0"/>
        <w:jc w:val="both"/>
        <w:rPr>
          <w:rFonts w:ascii="Segoe UI" w:hAnsi="Segoe UI" w:cs="Segoe UI"/>
        </w:rPr>
      </w:pPr>
      <w:r w:rsidRPr="00A76546">
        <w:rPr>
          <w:rFonts w:ascii="Segoe UI" w:hAnsi="Segoe UI" w:cs="Segoe UI"/>
          <w:b/>
          <w:bCs/>
        </w:rPr>
        <w:t>Retention:</w:t>
      </w:r>
      <w:r w:rsidRPr="00A76546">
        <w:rPr>
          <w:rFonts w:ascii="Segoe UI" w:hAnsi="Segoe UI" w:cs="Segoe UI"/>
        </w:rPr>
        <w:t xml:space="preserve"> All human rights-related records will be </w:t>
      </w:r>
      <w:r w:rsidRPr="00A76546">
        <w:rPr>
          <w:rFonts w:ascii="Segoe UI" w:hAnsi="Segoe UI" w:cs="Segoe UI"/>
          <w:b/>
          <w:bCs/>
        </w:rPr>
        <w:t>retained for a minimum of five (5) years</w:t>
      </w:r>
      <w:r w:rsidRPr="00A76546">
        <w:rPr>
          <w:rFonts w:ascii="Segoe UI" w:hAnsi="Segoe UI" w:cs="Segoe UI"/>
        </w:rPr>
        <w:t>, or for as long as defined by national legislation, whichever is longer, in a secure and accessible manner that protects confidentiality.</w:t>
      </w:r>
    </w:p>
    <w:p w14:paraId="53A47C79" w14:textId="77777777" w:rsidR="00A76546" w:rsidRPr="00A76546" w:rsidRDefault="00A76546" w:rsidP="00282807">
      <w:pPr>
        <w:pStyle w:val="Heading3"/>
        <w:jc w:val="both"/>
        <w:rPr>
          <w:rFonts w:ascii="Segoe UI" w:hAnsi="Segoe UI" w:cs="Segoe UI"/>
        </w:rPr>
      </w:pPr>
      <w:r w:rsidRPr="00A76546">
        <w:rPr>
          <w:rFonts w:ascii="Segoe UI" w:hAnsi="Segoe UI" w:cs="Segoe UI"/>
        </w:rPr>
        <w:t>4.4. Monitoring and Review of Management Systems</w:t>
      </w:r>
    </w:p>
    <w:p w14:paraId="6847FFB4" w14:textId="77777777" w:rsidR="00A76546" w:rsidRPr="00A76546" w:rsidRDefault="00A76546" w:rsidP="00282807">
      <w:pPr>
        <w:pStyle w:val="NormalWeb"/>
        <w:numPr>
          <w:ilvl w:val="0"/>
          <w:numId w:val="5"/>
        </w:numPr>
        <w:ind w:left="0"/>
        <w:jc w:val="both"/>
        <w:rPr>
          <w:rFonts w:ascii="Segoe UI" w:hAnsi="Segoe UI" w:cs="Segoe UI"/>
        </w:rPr>
      </w:pPr>
      <w:r w:rsidRPr="00A76546">
        <w:rPr>
          <w:rFonts w:ascii="Segoe UI" w:hAnsi="Segoe UI" w:cs="Segoe UI"/>
        </w:rPr>
        <w:t xml:space="preserve">The performance of the human rights management system will be </w:t>
      </w:r>
      <w:r w:rsidRPr="00A76546">
        <w:rPr>
          <w:rFonts w:ascii="Segoe UI" w:hAnsi="Segoe UI" w:cs="Segoe UI"/>
          <w:b/>
          <w:bCs/>
        </w:rPr>
        <w:t>continuously monitored and reviewed</w:t>
      </w:r>
      <w:r w:rsidRPr="00A76546">
        <w:rPr>
          <w:rFonts w:ascii="Segoe UI" w:hAnsi="Segoe UI" w:cs="Segoe UI"/>
        </w:rPr>
        <w:t xml:space="preserve"> to determine if its outcomes are successful in preventing and mitigating human rights impacts.</w:t>
      </w:r>
    </w:p>
    <w:p w14:paraId="2D297CC0" w14:textId="5E7BF661" w:rsidR="00A76546" w:rsidRPr="00A76546" w:rsidRDefault="00A76546" w:rsidP="00282807">
      <w:pPr>
        <w:pStyle w:val="NormalWeb"/>
        <w:numPr>
          <w:ilvl w:val="0"/>
          <w:numId w:val="5"/>
        </w:numPr>
        <w:ind w:left="0"/>
        <w:jc w:val="both"/>
        <w:rPr>
          <w:rFonts w:ascii="Segoe UI" w:hAnsi="Segoe UI" w:cs="Segoe UI"/>
        </w:rPr>
      </w:pPr>
      <w:r w:rsidRPr="00A76546">
        <w:rPr>
          <w:rFonts w:ascii="Segoe UI" w:hAnsi="Segoe UI" w:cs="Segoe UI"/>
        </w:rPr>
        <w:t xml:space="preserve">Where </w:t>
      </w:r>
      <w:r w:rsidRPr="00A76546">
        <w:rPr>
          <w:rFonts w:ascii="Segoe UI" w:hAnsi="Segoe UI" w:cs="Segoe UI"/>
          <w:b/>
          <w:bCs/>
        </w:rPr>
        <w:t>gaps or areas for improvement are identified, prompt corrective actions will be implemented</w:t>
      </w:r>
      <w:r w:rsidRPr="00A76546">
        <w:rPr>
          <w:rFonts w:ascii="Segoe UI" w:hAnsi="Segoe UI" w:cs="Segoe UI"/>
        </w:rPr>
        <w:t>, documented, and followed up</w:t>
      </w:r>
      <w:r w:rsidR="007201A1">
        <w:rPr>
          <w:rFonts w:ascii="Segoe UI" w:hAnsi="Segoe UI" w:cs="Segoe UI"/>
        </w:rPr>
        <w:t>.</w:t>
      </w:r>
    </w:p>
    <w:p w14:paraId="7E98058D" w14:textId="77777777" w:rsidR="006D379A" w:rsidRDefault="006D379A" w:rsidP="00282807">
      <w:pPr>
        <w:pStyle w:val="Heading3"/>
        <w:jc w:val="both"/>
        <w:rPr>
          <w:rFonts w:ascii="Segoe UI" w:hAnsi="Segoe UI" w:cs="Segoe UI"/>
        </w:rPr>
      </w:pPr>
    </w:p>
    <w:p w14:paraId="641CC9D7" w14:textId="77777777" w:rsidR="006D379A" w:rsidRDefault="006D379A" w:rsidP="00282807">
      <w:pPr>
        <w:pStyle w:val="Heading3"/>
        <w:jc w:val="both"/>
        <w:rPr>
          <w:rFonts w:ascii="Segoe UI" w:hAnsi="Segoe UI" w:cs="Segoe UI"/>
        </w:rPr>
      </w:pPr>
    </w:p>
    <w:p w14:paraId="2BA39BDB" w14:textId="2919F6C6" w:rsidR="00A76546" w:rsidRPr="00A76546" w:rsidRDefault="00A76546" w:rsidP="00282807">
      <w:pPr>
        <w:pStyle w:val="Heading3"/>
        <w:jc w:val="both"/>
        <w:rPr>
          <w:rFonts w:ascii="Segoe UI" w:hAnsi="Segoe UI" w:cs="Segoe UI"/>
        </w:rPr>
      </w:pPr>
      <w:r w:rsidRPr="00A76546">
        <w:rPr>
          <w:rFonts w:ascii="Segoe UI" w:hAnsi="Segoe UI" w:cs="Segoe UI"/>
        </w:rPr>
        <w:lastRenderedPageBreak/>
        <w:t>4.5. Top Management Reviews</w:t>
      </w:r>
    </w:p>
    <w:p w14:paraId="3E9EECB0" w14:textId="13FAA3EB" w:rsidR="00A76546" w:rsidRPr="00A76546" w:rsidRDefault="00A76546" w:rsidP="00282807">
      <w:pPr>
        <w:pStyle w:val="NormalWeb"/>
        <w:numPr>
          <w:ilvl w:val="0"/>
          <w:numId w:val="6"/>
        </w:numPr>
        <w:ind w:left="0"/>
        <w:jc w:val="both"/>
        <w:rPr>
          <w:rFonts w:ascii="Segoe UI" w:hAnsi="Segoe UI" w:cs="Segoe UI"/>
        </w:rPr>
      </w:pPr>
      <w:r w:rsidRPr="00A76546">
        <w:rPr>
          <w:rFonts w:ascii="Segoe UI" w:hAnsi="Segoe UI" w:cs="Segoe UI"/>
          <w:b/>
          <w:bCs/>
        </w:rPr>
        <w:t>Top management shall conduct, at least annually, comprehensive reviews</w:t>
      </w:r>
      <w:r w:rsidRPr="00A76546">
        <w:rPr>
          <w:rFonts w:ascii="Segoe UI" w:hAnsi="Segoe UI" w:cs="Segoe UI"/>
        </w:rPr>
        <w:t xml:space="preserve"> to assess the ongoing suitability and adequacy of </w:t>
      </w:r>
      <w:r w:rsidR="007201A1">
        <w:rPr>
          <w:rFonts w:ascii="Segoe UI" w:hAnsi="Segoe UI" w:cs="Segoe UI"/>
        </w:rPr>
        <w:t>KAKADAIM LLP</w:t>
      </w:r>
      <w:r w:rsidRPr="00A76546">
        <w:rPr>
          <w:rFonts w:ascii="Segoe UI" w:hAnsi="Segoe UI" w:cs="Segoe UI"/>
        </w:rPr>
        <w:t xml:space="preserve"> human rights practices in achieving this policy.</w:t>
      </w:r>
    </w:p>
    <w:p w14:paraId="71EAE464" w14:textId="77777777" w:rsidR="00A76546" w:rsidRPr="00A76546" w:rsidRDefault="00A76546" w:rsidP="00282807">
      <w:pPr>
        <w:pStyle w:val="NormalWeb"/>
        <w:numPr>
          <w:ilvl w:val="0"/>
          <w:numId w:val="6"/>
        </w:numPr>
        <w:ind w:left="0"/>
        <w:jc w:val="both"/>
        <w:rPr>
          <w:rFonts w:ascii="Segoe UI" w:hAnsi="Segoe UI" w:cs="Segoe UI"/>
        </w:rPr>
      </w:pPr>
      <w:r w:rsidRPr="00A76546">
        <w:rPr>
          <w:rFonts w:ascii="Segoe UI" w:hAnsi="Segoe UI" w:cs="Segoe UI"/>
        </w:rPr>
        <w:t>This review will specifically assess:</w:t>
      </w:r>
    </w:p>
    <w:p w14:paraId="5B48C2F8" w14:textId="77777777" w:rsidR="00A76546" w:rsidRPr="00A76546" w:rsidRDefault="00A76546" w:rsidP="00282807">
      <w:pPr>
        <w:pStyle w:val="NormalWeb"/>
        <w:numPr>
          <w:ilvl w:val="1"/>
          <w:numId w:val="6"/>
        </w:numPr>
        <w:ind w:left="0"/>
        <w:jc w:val="both"/>
        <w:rPr>
          <w:rFonts w:ascii="Segoe UI" w:hAnsi="Segoe UI" w:cs="Segoe UI"/>
        </w:rPr>
      </w:pPr>
      <w:r w:rsidRPr="00A76546">
        <w:rPr>
          <w:rFonts w:ascii="Segoe UI" w:hAnsi="Segoe UI" w:cs="Segoe UI"/>
        </w:rPr>
        <w:t>The effectiveness of the human rights policy, procedures, and due diligence processes.</w:t>
      </w:r>
    </w:p>
    <w:p w14:paraId="116C7AA4" w14:textId="77777777" w:rsidR="00A76546" w:rsidRPr="00A76546" w:rsidRDefault="00A76546" w:rsidP="00282807">
      <w:pPr>
        <w:pStyle w:val="NormalWeb"/>
        <w:numPr>
          <w:ilvl w:val="1"/>
          <w:numId w:val="6"/>
        </w:numPr>
        <w:ind w:left="0"/>
        <w:jc w:val="both"/>
        <w:rPr>
          <w:rFonts w:ascii="Segoe UI" w:hAnsi="Segoe UI" w:cs="Segoe UI"/>
        </w:rPr>
      </w:pPr>
      <w:r w:rsidRPr="00A76546">
        <w:rPr>
          <w:rFonts w:ascii="Segoe UI" w:hAnsi="Segoe UI" w:cs="Segoe UI"/>
        </w:rPr>
        <w:t>Performance against human rights objectives.</w:t>
      </w:r>
    </w:p>
    <w:p w14:paraId="09A99131" w14:textId="77777777" w:rsidR="00A76546" w:rsidRPr="00A76546" w:rsidRDefault="00A76546" w:rsidP="00282807">
      <w:pPr>
        <w:pStyle w:val="NormalWeb"/>
        <w:numPr>
          <w:ilvl w:val="1"/>
          <w:numId w:val="6"/>
        </w:numPr>
        <w:ind w:left="0"/>
        <w:jc w:val="both"/>
        <w:rPr>
          <w:rFonts w:ascii="Segoe UI" w:hAnsi="Segoe UI" w:cs="Segoe UI"/>
        </w:rPr>
      </w:pPr>
      <w:r w:rsidRPr="00A76546">
        <w:rPr>
          <w:rFonts w:ascii="Segoe UI" w:hAnsi="Segoe UI" w:cs="Segoe UI"/>
        </w:rPr>
        <w:t>Effectiveness of the complaints and grievance mechanism.</w:t>
      </w:r>
    </w:p>
    <w:p w14:paraId="4933AD56" w14:textId="77777777" w:rsidR="00A76546" w:rsidRPr="00A76546" w:rsidRDefault="00A76546" w:rsidP="00282807">
      <w:pPr>
        <w:pStyle w:val="NormalWeb"/>
        <w:numPr>
          <w:ilvl w:val="1"/>
          <w:numId w:val="6"/>
        </w:numPr>
        <w:ind w:left="0"/>
        <w:jc w:val="both"/>
        <w:rPr>
          <w:rFonts w:ascii="Segoe UI" w:hAnsi="Segoe UI" w:cs="Segoe UI"/>
        </w:rPr>
      </w:pPr>
      <w:r w:rsidRPr="00A76546">
        <w:rPr>
          <w:rFonts w:ascii="Segoe UI" w:hAnsi="Segoe UI" w:cs="Segoe UI"/>
        </w:rPr>
        <w:t>Adequacy of resources for human rights management.</w:t>
      </w:r>
    </w:p>
    <w:p w14:paraId="5E8DA058" w14:textId="77777777" w:rsidR="00A76546" w:rsidRPr="00A76546" w:rsidRDefault="00A76546" w:rsidP="00282807">
      <w:pPr>
        <w:pStyle w:val="NormalWeb"/>
        <w:numPr>
          <w:ilvl w:val="1"/>
          <w:numId w:val="6"/>
        </w:numPr>
        <w:ind w:left="0"/>
        <w:jc w:val="both"/>
        <w:rPr>
          <w:rFonts w:ascii="Segoe UI" w:hAnsi="Segoe UI" w:cs="Segoe UI"/>
        </w:rPr>
      </w:pPr>
      <w:r w:rsidRPr="00A76546">
        <w:rPr>
          <w:rFonts w:ascii="Segoe UI" w:hAnsi="Segoe UI" w:cs="Segoe UI"/>
        </w:rPr>
        <w:t>Learning from past incidents or grievances.</w:t>
      </w:r>
    </w:p>
    <w:p w14:paraId="7A4D4394" w14:textId="77777777" w:rsidR="00A76546" w:rsidRPr="00A76546" w:rsidRDefault="00A76546" w:rsidP="00282807">
      <w:pPr>
        <w:pStyle w:val="NormalWeb"/>
        <w:numPr>
          <w:ilvl w:val="0"/>
          <w:numId w:val="6"/>
        </w:numPr>
        <w:ind w:left="0"/>
        <w:jc w:val="both"/>
        <w:rPr>
          <w:rFonts w:ascii="Segoe UI" w:hAnsi="Segoe UI" w:cs="Segoe UI"/>
        </w:rPr>
      </w:pPr>
      <w:r w:rsidRPr="00A76546">
        <w:rPr>
          <w:rFonts w:ascii="Segoe UI" w:hAnsi="Segoe UI" w:cs="Segoe UI"/>
          <w:b/>
          <w:bCs/>
        </w:rPr>
        <w:t>Improvements to address any identified gaps will be implemented</w:t>
      </w:r>
      <w:r w:rsidRPr="00A76546">
        <w:rPr>
          <w:rFonts w:ascii="Segoe UI" w:hAnsi="Segoe UI" w:cs="Segoe UI"/>
        </w:rPr>
        <w:t>. The review process and outcomes must be thoroughly documented.</w:t>
      </w:r>
    </w:p>
    <w:p w14:paraId="01268F63" w14:textId="77777777" w:rsidR="00A76546" w:rsidRPr="00A76546" w:rsidRDefault="00000000" w:rsidP="00282807">
      <w:pPr>
        <w:spacing w:line="240" w:lineRule="auto"/>
        <w:jc w:val="both"/>
        <w:rPr>
          <w:rFonts w:ascii="Segoe UI" w:hAnsi="Segoe UI" w:cs="Segoe UI"/>
        </w:rPr>
      </w:pPr>
      <w:r>
        <w:rPr>
          <w:rFonts w:ascii="Segoe UI" w:hAnsi="Segoe UI" w:cs="Segoe UI"/>
        </w:rPr>
        <w:pict w14:anchorId="347AF46A">
          <v:rect id="_x0000_i1025" style="width:0;height:1.5pt" o:hralign="center" o:hrstd="t" o:hr="t" fillcolor="#a0a0a0" stroked="f"/>
        </w:pict>
      </w:r>
    </w:p>
    <w:p w14:paraId="3F577DF1" w14:textId="77777777" w:rsidR="00A76546" w:rsidRPr="00A76546" w:rsidRDefault="00A76546" w:rsidP="00282807">
      <w:pPr>
        <w:pStyle w:val="NormalWeb"/>
        <w:jc w:val="both"/>
        <w:rPr>
          <w:rFonts w:ascii="Segoe UI" w:hAnsi="Segoe UI" w:cs="Segoe UI"/>
        </w:rPr>
      </w:pPr>
      <w:r w:rsidRPr="00A76546">
        <w:rPr>
          <w:rFonts w:ascii="Segoe UI" w:hAnsi="Segoe UI" w:cs="Segoe UI"/>
          <w:b/>
          <w:bCs/>
        </w:rPr>
        <w:t>Next Steps for Implementation:</w:t>
      </w:r>
    </w:p>
    <w:p w14:paraId="1A874A24" w14:textId="7062D77C" w:rsidR="00A76546" w:rsidRPr="00A76546" w:rsidRDefault="00A76546" w:rsidP="00282807">
      <w:pPr>
        <w:pStyle w:val="NormalWeb"/>
        <w:numPr>
          <w:ilvl w:val="0"/>
          <w:numId w:val="7"/>
        </w:numPr>
        <w:ind w:left="0"/>
        <w:jc w:val="both"/>
        <w:rPr>
          <w:rFonts w:ascii="Segoe UI" w:hAnsi="Segoe UI" w:cs="Segoe UI"/>
        </w:rPr>
      </w:pPr>
      <w:r w:rsidRPr="00A76546">
        <w:rPr>
          <w:rFonts w:ascii="Segoe UI" w:hAnsi="Segoe UI" w:cs="Segoe UI"/>
          <w:b/>
          <w:bCs/>
        </w:rPr>
        <w:t>Fill in the blanks:</w:t>
      </w:r>
      <w:r w:rsidRPr="00A76546">
        <w:rPr>
          <w:rFonts w:ascii="Segoe UI" w:hAnsi="Segoe UI" w:cs="Segoe UI"/>
        </w:rPr>
        <w:t xml:space="preserve"> Replace bracketed placeholders like </w:t>
      </w:r>
      <w:r w:rsidR="003E2912">
        <w:rPr>
          <w:rStyle w:val="HTMLCode"/>
          <w:rFonts w:ascii="Segoe UI" w:hAnsi="Segoe UI" w:cs="Segoe UI"/>
        </w:rPr>
        <w:t>KAKADAIM LLP</w:t>
      </w:r>
      <w:r w:rsidRPr="00A76546">
        <w:rPr>
          <w:rFonts w:ascii="Segoe UI" w:hAnsi="Segoe UI" w:cs="Segoe UI"/>
        </w:rPr>
        <w:t xml:space="preserve">, </w:t>
      </w:r>
      <w:r w:rsidRPr="00A76546">
        <w:rPr>
          <w:rStyle w:val="HTMLCode"/>
          <w:rFonts w:ascii="Segoe UI" w:hAnsi="Segoe UI" w:cs="Segoe UI"/>
        </w:rPr>
        <w:t>[</w:t>
      </w:r>
      <w:r w:rsidR="00D53538">
        <w:rPr>
          <w:rStyle w:val="HTMLCode"/>
          <w:rFonts w:ascii="Segoe UI" w:hAnsi="Segoe UI" w:cs="Segoe UI"/>
        </w:rPr>
        <w:t>0</w:t>
      </w:r>
      <w:r w:rsidR="003E2912">
        <w:rPr>
          <w:rStyle w:val="HTMLCode"/>
          <w:rFonts w:ascii="Segoe UI" w:hAnsi="Segoe UI" w:cs="Segoe UI"/>
        </w:rPr>
        <w:t>5</w:t>
      </w:r>
      <w:r w:rsidR="00D53538">
        <w:rPr>
          <w:rStyle w:val="HTMLCode"/>
          <w:rFonts w:ascii="Segoe UI" w:hAnsi="Segoe UI" w:cs="Segoe UI"/>
        </w:rPr>
        <w:t>/01/2026</w:t>
      </w:r>
      <w:r w:rsidRPr="00A76546">
        <w:rPr>
          <w:rStyle w:val="HTMLCode"/>
          <w:rFonts w:ascii="Segoe UI" w:hAnsi="Segoe UI" w:cs="Segoe UI"/>
        </w:rPr>
        <w:t>]</w:t>
      </w:r>
      <w:r w:rsidRPr="00A76546">
        <w:rPr>
          <w:rFonts w:ascii="Segoe UI" w:hAnsi="Segoe UI" w:cs="Segoe UI"/>
        </w:rPr>
        <w:t xml:space="preserve">, </w:t>
      </w:r>
      <w:r w:rsidRPr="00A76546">
        <w:rPr>
          <w:rStyle w:val="HTMLCode"/>
          <w:rFonts w:ascii="Segoe UI" w:hAnsi="Segoe UI" w:cs="Segoe UI"/>
        </w:rPr>
        <w:t>[</w:t>
      </w:r>
      <w:r w:rsidR="00D53538">
        <w:rPr>
          <w:rStyle w:val="HTMLCode"/>
          <w:rFonts w:ascii="Segoe UI" w:hAnsi="Segoe UI" w:cs="Segoe UI"/>
        </w:rPr>
        <w:t>MR.</w:t>
      </w:r>
      <w:r w:rsidR="003E2912">
        <w:rPr>
          <w:rStyle w:val="HTMLCode"/>
          <w:rFonts w:ascii="Segoe UI" w:hAnsi="Segoe UI" w:cs="Segoe UI"/>
        </w:rPr>
        <w:t xml:space="preserve"> JAYESHBHAI KHENI</w:t>
      </w:r>
      <w:r w:rsidRPr="00A76546">
        <w:rPr>
          <w:rStyle w:val="HTMLCode"/>
          <w:rFonts w:ascii="Segoe UI" w:hAnsi="Segoe UI" w:cs="Segoe UI"/>
        </w:rPr>
        <w:t>]</w:t>
      </w:r>
      <w:r w:rsidRPr="00A76546">
        <w:rPr>
          <w:rFonts w:ascii="Segoe UI" w:hAnsi="Segoe UI" w:cs="Segoe UI"/>
        </w:rPr>
        <w:t>, and specific contact information.</w:t>
      </w:r>
    </w:p>
    <w:p w14:paraId="5333FFDF" w14:textId="77777777" w:rsidR="00A76546" w:rsidRPr="00A76546" w:rsidRDefault="00A76546" w:rsidP="00282807">
      <w:pPr>
        <w:pStyle w:val="NormalWeb"/>
        <w:numPr>
          <w:ilvl w:val="0"/>
          <w:numId w:val="7"/>
        </w:numPr>
        <w:ind w:left="0"/>
        <w:jc w:val="both"/>
        <w:rPr>
          <w:rFonts w:ascii="Segoe UI" w:hAnsi="Segoe UI" w:cs="Segoe UI"/>
        </w:rPr>
      </w:pPr>
      <w:r w:rsidRPr="00A76546">
        <w:rPr>
          <w:rFonts w:ascii="Segoe UI" w:hAnsi="Segoe UI" w:cs="Segoe UI"/>
          <w:b/>
          <w:bCs/>
        </w:rPr>
        <w:t>Formalize Endorsement:</w:t>
      </w:r>
      <w:r w:rsidRPr="00A76546">
        <w:rPr>
          <w:rFonts w:ascii="Segoe UI" w:hAnsi="Segoe UI" w:cs="Segoe UI"/>
        </w:rPr>
        <w:t xml:space="preserve"> Ensure this document is formally signed and dated by top management.</w:t>
      </w:r>
    </w:p>
    <w:p w14:paraId="0CEC0214" w14:textId="77777777" w:rsidR="00A76546" w:rsidRPr="00A76546" w:rsidRDefault="00A76546" w:rsidP="00282807">
      <w:pPr>
        <w:pStyle w:val="NormalWeb"/>
        <w:numPr>
          <w:ilvl w:val="0"/>
          <w:numId w:val="7"/>
        </w:numPr>
        <w:ind w:left="0"/>
        <w:jc w:val="both"/>
        <w:rPr>
          <w:rFonts w:ascii="Segoe UI" w:hAnsi="Segoe UI" w:cs="Segoe UI"/>
        </w:rPr>
      </w:pPr>
      <w:r w:rsidRPr="00A76546">
        <w:rPr>
          <w:rFonts w:ascii="Segoe UI" w:hAnsi="Segoe UI" w:cs="Segoe UI"/>
          <w:b/>
          <w:bCs/>
        </w:rPr>
        <w:t>Dissemination:</w:t>
      </w:r>
      <w:r w:rsidRPr="00A76546">
        <w:rPr>
          <w:rFonts w:ascii="Segoe UI" w:hAnsi="Segoe UI" w:cs="Segoe UI"/>
        </w:rPr>
        <w:t xml:space="preserve"> Actively communicate and distribute this policy as outlined in the "Communication Measures" section.</w:t>
      </w:r>
    </w:p>
    <w:p w14:paraId="55187A9A" w14:textId="77777777" w:rsidR="00A76546" w:rsidRPr="00A76546" w:rsidRDefault="00A76546" w:rsidP="00282807">
      <w:pPr>
        <w:pStyle w:val="NormalWeb"/>
        <w:numPr>
          <w:ilvl w:val="0"/>
          <w:numId w:val="7"/>
        </w:numPr>
        <w:ind w:left="0"/>
        <w:jc w:val="both"/>
        <w:rPr>
          <w:rFonts w:ascii="Segoe UI" w:hAnsi="Segoe UI" w:cs="Segoe UI"/>
        </w:rPr>
      </w:pPr>
      <w:r w:rsidRPr="00A76546">
        <w:rPr>
          <w:rFonts w:ascii="Segoe UI" w:hAnsi="Segoe UI" w:cs="Segoe UI"/>
          <w:b/>
          <w:bCs/>
        </w:rPr>
        <w:t>Develop Supporting Procedures:</w:t>
      </w:r>
      <w:r w:rsidRPr="00A76546">
        <w:rPr>
          <w:rFonts w:ascii="Segoe UI" w:hAnsi="Segoe UI" w:cs="Segoe UI"/>
        </w:rPr>
        <w:t xml:space="preserve"> This document provides the overarching framework. You will need detailed, separate procedures for:</w:t>
      </w:r>
    </w:p>
    <w:p w14:paraId="27244EC6" w14:textId="77777777" w:rsidR="00A76546" w:rsidRPr="00A76546" w:rsidRDefault="00A76546" w:rsidP="00282807">
      <w:pPr>
        <w:pStyle w:val="NormalWeb"/>
        <w:numPr>
          <w:ilvl w:val="1"/>
          <w:numId w:val="7"/>
        </w:numPr>
        <w:ind w:left="0"/>
        <w:jc w:val="both"/>
        <w:rPr>
          <w:rFonts w:ascii="Segoe UI" w:hAnsi="Segoe UI" w:cs="Segoe UI"/>
        </w:rPr>
      </w:pPr>
      <w:r w:rsidRPr="00A76546">
        <w:rPr>
          <w:rFonts w:ascii="Segoe UI" w:hAnsi="Segoe UI" w:cs="Segoe UI"/>
        </w:rPr>
        <w:t>Human Rights Due Diligence and Impact Assessment.</w:t>
      </w:r>
    </w:p>
    <w:p w14:paraId="36EEB9D4" w14:textId="77777777" w:rsidR="00A76546" w:rsidRPr="00A76546" w:rsidRDefault="00A76546" w:rsidP="00282807">
      <w:pPr>
        <w:pStyle w:val="NormalWeb"/>
        <w:numPr>
          <w:ilvl w:val="1"/>
          <w:numId w:val="7"/>
        </w:numPr>
        <w:ind w:left="0"/>
        <w:jc w:val="both"/>
        <w:rPr>
          <w:rFonts w:ascii="Segoe UI" w:hAnsi="Segoe UI" w:cs="Segoe UI"/>
        </w:rPr>
      </w:pPr>
      <w:r w:rsidRPr="00A76546">
        <w:rPr>
          <w:rFonts w:ascii="Segoe UI" w:hAnsi="Segoe UI" w:cs="Segoe UI"/>
        </w:rPr>
        <w:t>Rights-Compatible Complaints and Grievance Mechanism.</w:t>
      </w:r>
    </w:p>
    <w:p w14:paraId="7F5BC0D2" w14:textId="77777777" w:rsidR="00A76546" w:rsidRPr="00A76546" w:rsidRDefault="00A76546" w:rsidP="00282807">
      <w:pPr>
        <w:pStyle w:val="NormalWeb"/>
        <w:numPr>
          <w:ilvl w:val="1"/>
          <w:numId w:val="7"/>
        </w:numPr>
        <w:ind w:left="0"/>
        <w:jc w:val="both"/>
        <w:rPr>
          <w:rFonts w:ascii="Segoe UI" w:hAnsi="Segoe UI" w:cs="Segoe UI"/>
        </w:rPr>
      </w:pPr>
      <w:r w:rsidRPr="00A76546">
        <w:rPr>
          <w:rFonts w:ascii="Segoe UI" w:hAnsi="Segoe UI" w:cs="Segoe UI"/>
        </w:rPr>
        <w:t xml:space="preserve">Annual Human Rights Review and Public Reporting. </w:t>
      </w:r>
      <w:r w:rsidRPr="00A76546">
        <w:rPr>
          <w:rFonts w:ascii="Segoe UI" w:hAnsi="Segoe UI" w:cs="Segoe UI"/>
          <w:i/>
          <w:iCs/>
        </w:rPr>
        <w:t>(You already have drafts for these if you refer to our previous comprehensive response, which you can now adapt into final versions without COP references.)</w:t>
      </w:r>
    </w:p>
    <w:p w14:paraId="7E012B13" w14:textId="77777777" w:rsidR="00A76546" w:rsidRPr="00A76546" w:rsidRDefault="00A76546" w:rsidP="00282807">
      <w:pPr>
        <w:pStyle w:val="NormalWeb"/>
        <w:numPr>
          <w:ilvl w:val="0"/>
          <w:numId w:val="7"/>
        </w:numPr>
        <w:ind w:left="0"/>
        <w:jc w:val="both"/>
        <w:rPr>
          <w:rFonts w:ascii="Segoe UI" w:hAnsi="Segoe UI" w:cs="Segoe UI"/>
        </w:rPr>
      </w:pPr>
      <w:r w:rsidRPr="00A76546">
        <w:rPr>
          <w:rFonts w:ascii="Segoe UI" w:hAnsi="Segoe UI" w:cs="Segoe UI"/>
          <w:b/>
          <w:bCs/>
        </w:rPr>
        <w:t>Training Rollout:</w:t>
      </w:r>
      <w:r w:rsidRPr="00A76546">
        <w:rPr>
          <w:rFonts w:ascii="Segoe UI" w:hAnsi="Segoe UI" w:cs="Segoe UI"/>
        </w:rPr>
        <w:t xml:space="preserve"> Begin implementing the training programs described.</w:t>
      </w:r>
    </w:p>
    <w:p w14:paraId="0DDE8299" w14:textId="77777777" w:rsidR="00A76546" w:rsidRPr="00A76546" w:rsidRDefault="00A76546" w:rsidP="00282807">
      <w:pPr>
        <w:spacing w:after="0" w:line="240" w:lineRule="auto"/>
        <w:jc w:val="both"/>
        <w:rPr>
          <w:rFonts w:ascii="Segoe UI" w:eastAsia="Times New Roman" w:hAnsi="Segoe UI" w:cs="Segoe UI"/>
          <w:sz w:val="24"/>
          <w:szCs w:val="24"/>
          <w:lang w:eastAsia="en-IN"/>
        </w:rPr>
      </w:pPr>
    </w:p>
    <w:p w14:paraId="2C44E374" w14:textId="77777777" w:rsidR="00A76546" w:rsidRPr="00A76546" w:rsidRDefault="00A76546" w:rsidP="00282807">
      <w:pPr>
        <w:spacing w:line="240" w:lineRule="auto"/>
        <w:jc w:val="both"/>
        <w:rPr>
          <w:rFonts w:ascii="Segoe UI" w:hAnsi="Segoe UI" w:cs="Segoe UI"/>
        </w:rPr>
      </w:pPr>
      <w:r w:rsidRPr="00A76546">
        <w:rPr>
          <w:rFonts w:ascii="Segoe UI" w:hAnsi="Segoe UI" w:cs="Segoe UI"/>
        </w:rPr>
        <w:br w:type="page"/>
      </w:r>
    </w:p>
    <w:p w14:paraId="4C231F00" w14:textId="5A0A645B" w:rsidR="00751E73" w:rsidRPr="00751E73" w:rsidRDefault="00751E73" w:rsidP="00751E73">
      <w:pPr>
        <w:pStyle w:val="NormalWeb"/>
        <w:jc w:val="both"/>
        <w:rPr>
          <w:rFonts w:ascii="Segoe UI" w:hAnsi="Segoe UI" w:cs="Segoe UI"/>
        </w:rPr>
      </w:pPr>
      <w:r w:rsidRPr="00751E73">
        <w:rPr>
          <w:rFonts w:ascii="Segoe UI" w:hAnsi="Segoe UI" w:cs="Segoe UI"/>
        </w:rPr>
        <w:lastRenderedPageBreak/>
        <w:t xml:space="preserve">DOC. NO.: </w:t>
      </w:r>
      <w:r w:rsidR="007201A1">
        <w:rPr>
          <w:rFonts w:ascii="Segoe UI" w:hAnsi="Segoe UI" w:cs="Segoe UI"/>
        </w:rPr>
        <w:t>KKD</w:t>
      </w:r>
      <w:r w:rsidR="00772F06">
        <w:rPr>
          <w:rFonts w:ascii="Segoe UI" w:hAnsi="Segoe UI" w:cs="Segoe UI"/>
        </w:rPr>
        <w:t>-</w:t>
      </w:r>
      <w:r>
        <w:rPr>
          <w:rFonts w:ascii="Segoe UI" w:hAnsi="Segoe UI" w:cs="Segoe UI"/>
        </w:rPr>
        <w:t>HRD</w:t>
      </w:r>
      <w:r w:rsidRPr="00751E73">
        <w:rPr>
          <w:rFonts w:ascii="Segoe UI" w:hAnsi="Segoe UI" w:cs="Segoe UI"/>
        </w:rPr>
        <w:t>-00</w:t>
      </w:r>
      <w:r>
        <w:rPr>
          <w:rFonts w:ascii="Segoe UI" w:hAnsi="Segoe UI" w:cs="Segoe UI"/>
        </w:rPr>
        <w:t>2</w:t>
      </w:r>
      <w:r w:rsidRPr="00751E73">
        <w:rPr>
          <w:rFonts w:ascii="Segoe UI" w:hAnsi="Segoe UI" w:cs="Segoe UI"/>
        </w:rPr>
        <w:tab/>
      </w:r>
      <w:r w:rsidRPr="00751E73">
        <w:rPr>
          <w:rFonts w:ascii="Segoe UI" w:hAnsi="Segoe UI" w:cs="Segoe UI"/>
        </w:rPr>
        <w:tab/>
      </w:r>
      <w:r w:rsidRPr="00751E73">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751E73">
        <w:rPr>
          <w:rFonts w:ascii="Segoe UI" w:hAnsi="Segoe UI" w:cs="Segoe UI"/>
        </w:rPr>
        <w:t>DATE:0</w:t>
      </w:r>
      <w:r w:rsidR="007201A1">
        <w:rPr>
          <w:rFonts w:ascii="Segoe UI" w:hAnsi="Segoe UI" w:cs="Segoe UI"/>
        </w:rPr>
        <w:t>5</w:t>
      </w:r>
      <w:r w:rsidRPr="00751E73">
        <w:rPr>
          <w:rFonts w:ascii="Segoe UI" w:hAnsi="Segoe UI" w:cs="Segoe UI"/>
        </w:rPr>
        <w:t>/01/2026</w:t>
      </w:r>
    </w:p>
    <w:p w14:paraId="679DF267" w14:textId="77777777" w:rsidR="00A76546" w:rsidRPr="00A76546" w:rsidRDefault="00A76546" w:rsidP="00282807">
      <w:pPr>
        <w:pStyle w:val="Heading1"/>
        <w:spacing w:line="240" w:lineRule="auto"/>
        <w:jc w:val="both"/>
        <w:rPr>
          <w:rFonts w:ascii="Segoe UI" w:hAnsi="Segoe UI" w:cs="Segoe UI"/>
          <w:b/>
        </w:rPr>
      </w:pPr>
      <w:r w:rsidRPr="00A76546">
        <w:rPr>
          <w:rFonts w:ascii="Segoe UI" w:hAnsi="Segoe UI" w:cs="Segoe UI"/>
          <w:b/>
        </w:rPr>
        <w:t>Human Rights Due Diligence Procedure</w:t>
      </w:r>
    </w:p>
    <w:p w14:paraId="306C6846" w14:textId="77777777" w:rsidR="00A76546" w:rsidRPr="00A76546" w:rsidRDefault="00A76546" w:rsidP="00282807">
      <w:pPr>
        <w:pStyle w:val="Heading2"/>
        <w:jc w:val="both"/>
        <w:rPr>
          <w:rFonts w:ascii="Segoe UI" w:hAnsi="Segoe UI" w:cs="Segoe UI"/>
        </w:rPr>
      </w:pPr>
      <w:r w:rsidRPr="00A76546">
        <w:rPr>
          <w:rFonts w:ascii="Segoe UI" w:hAnsi="Segoe UI" w:cs="Segoe UI"/>
        </w:rPr>
        <w:t>1. Purpose</w:t>
      </w:r>
    </w:p>
    <w:p w14:paraId="49E90B6A" w14:textId="3D2D145F" w:rsidR="00A76546" w:rsidRPr="00A76546" w:rsidRDefault="00A76546" w:rsidP="00282807">
      <w:pPr>
        <w:pStyle w:val="NormalWeb"/>
        <w:jc w:val="both"/>
        <w:rPr>
          <w:rFonts w:ascii="Segoe UI" w:hAnsi="Segoe UI" w:cs="Segoe UI"/>
        </w:rPr>
      </w:pPr>
      <w:r w:rsidRPr="00A76546">
        <w:rPr>
          <w:rFonts w:ascii="Segoe UI" w:hAnsi="Segoe UI" w:cs="Segoe UI"/>
        </w:rPr>
        <w:t xml:space="preserve">This procedure outlines </w:t>
      </w:r>
      <w:r w:rsidR="007201A1">
        <w:rPr>
          <w:rFonts w:ascii="Segoe UI" w:hAnsi="Segoe UI" w:cs="Segoe UI"/>
        </w:rPr>
        <w:t>KAKADAIM LLP</w:t>
      </w:r>
      <w:r w:rsidRPr="00A76546">
        <w:rPr>
          <w:rFonts w:ascii="Segoe UI" w:hAnsi="Segoe UI" w:cs="Segoe UI"/>
        </w:rPr>
        <w:t xml:space="preserve"> comprehensive human rights due diligence process to identify, prevent, cease, mitigate, and account for actual and potential adverse human rights impacts in our direct operations, across our business relationships, and particularly within our </w:t>
      </w:r>
      <w:r w:rsidRPr="00A76546">
        <w:rPr>
          <w:rFonts w:ascii="Segoe UI" w:hAnsi="Segoe UI" w:cs="Segoe UI"/>
          <w:b/>
          <w:bCs/>
        </w:rPr>
        <w:t>RJC Scope Material supply chain</w:t>
      </w:r>
      <w:r w:rsidRPr="00A76546">
        <w:rPr>
          <w:rFonts w:ascii="Segoe UI" w:hAnsi="Segoe UI" w:cs="Segoe UI"/>
        </w:rPr>
        <w:t xml:space="preserve">. This proactive approach ensures we </w:t>
      </w:r>
      <w:proofErr w:type="spellStart"/>
      <w:r w:rsidRPr="00A76546">
        <w:rPr>
          <w:rFonts w:ascii="Segoe UI" w:hAnsi="Segoe UI" w:cs="Segoe UI"/>
        </w:rPr>
        <w:t>fulfill</w:t>
      </w:r>
      <w:proofErr w:type="spellEnd"/>
      <w:r w:rsidRPr="00A76546">
        <w:rPr>
          <w:rFonts w:ascii="Segoe UI" w:hAnsi="Segoe UI" w:cs="Segoe UI"/>
        </w:rPr>
        <w:t xml:space="preserve"> our responsibility to respect human rights.</w:t>
      </w:r>
    </w:p>
    <w:p w14:paraId="0C67AE03" w14:textId="77777777" w:rsidR="00A76546" w:rsidRPr="00A76546" w:rsidRDefault="00A76546" w:rsidP="00282807">
      <w:pPr>
        <w:pStyle w:val="Heading2"/>
        <w:jc w:val="both"/>
        <w:rPr>
          <w:rFonts w:ascii="Segoe UI" w:hAnsi="Segoe UI" w:cs="Segoe UI"/>
        </w:rPr>
      </w:pPr>
      <w:r w:rsidRPr="00A76546">
        <w:rPr>
          <w:rFonts w:ascii="Segoe UI" w:hAnsi="Segoe UI" w:cs="Segoe UI"/>
        </w:rPr>
        <w:t>2. Scope</w:t>
      </w:r>
    </w:p>
    <w:p w14:paraId="008B6E07" w14:textId="360A789C" w:rsidR="00A76546" w:rsidRPr="00A76546" w:rsidRDefault="00A76546" w:rsidP="00282807">
      <w:pPr>
        <w:pStyle w:val="NormalWeb"/>
        <w:jc w:val="both"/>
        <w:rPr>
          <w:rFonts w:ascii="Segoe UI" w:hAnsi="Segoe UI" w:cs="Segoe UI"/>
        </w:rPr>
      </w:pPr>
      <w:r w:rsidRPr="00A76546">
        <w:rPr>
          <w:rFonts w:ascii="Segoe UI" w:hAnsi="Segoe UI" w:cs="Segoe UI"/>
        </w:rPr>
        <w:t xml:space="preserve">This procedure applies to all </w:t>
      </w:r>
      <w:r w:rsidR="007201A1">
        <w:rPr>
          <w:rFonts w:ascii="Segoe UI" w:hAnsi="Segoe UI" w:cs="Segoe UI"/>
        </w:rPr>
        <w:t>KAKADAIM LLP</w:t>
      </w:r>
      <w:r w:rsidRPr="00A76546">
        <w:rPr>
          <w:rFonts w:ascii="Segoe UI" w:hAnsi="Segoe UI" w:cs="Segoe UI"/>
        </w:rPr>
        <w:t xml:space="preserve"> operations, existing and new business relationships, and our RJC Scope Material supply chain.</w:t>
      </w:r>
    </w:p>
    <w:p w14:paraId="0008BA38" w14:textId="77777777" w:rsidR="00A76546" w:rsidRPr="00A76546" w:rsidRDefault="00A76546" w:rsidP="00282807">
      <w:pPr>
        <w:pStyle w:val="Heading2"/>
        <w:jc w:val="both"/>
        <w:rPr>
          <w:rFonts w:ascii="Segoe UI" w:hAnsi="Segoe UI" w:cs="Segoe UI"/>
        </w:rPr>
      </w:pPr>
      <w:r w:rsidRPr="00A76546">
        <w:rPr>
          <w:rFonts w:ascii="Segoe UI" w:hAnsi="Segoe UI" w:cs="Segoe UI"/>
        </w:rPr>
        <w:t>3. Principles of Human Rights Due Diligence</w:t>
      </w:r>
    </w:p>
    <w:p w14:paraId="69DCA83F" w14:textId="77777777" w:rsidR="00A76546" w:rsidRPr="00A76546" w:rsidRDefault="00A76546" w:rsidP="00282807">
      <w:pPr>
        <w:pStyle w:val="NormalWeb"/>
        <w:jc w:val="both"/>
        <w:rPr>
          <w:rFonts w:ascii="Segoe UI" w:hAnsi="Segoe UI" w:cs="Segoe UI"/>
        </w:rPr>
      </w:pPr>
      <w:r w:rsidRPr="00A76546">
        <w:rPr>
          <w:rFonts w:ascii="Segoe UI" w:hAnsi="Segoe UI" w:cs="Segoe UI"/>
        </w:rPr>
        <w:t xml:space="preserve">Our due diligence process is </w:t>
      </w:r>
      <w:r w:rsidRPr="00A76546">
        <w:rPr>
          <w:rFonts w:ascii="Segoe UI" w:hAnsi="Segoe UI" w:cs="Segoe UI"/>
          <w:b/>
          <w:bCs/>
        </w:rPr>
        <w:t>continuous, risk-based</w:t>
      </w:r>
      <w:r w:rsidRPr="00A76546">
        <w:rPr>
          <w:rFonts w:ascii="Segoe UI" w:hAnsi="Segoe UI" w:cs="Segoe UI"/>
        </w:rPr>
        <w:t xml:space="preserve">, and informed by </w:t>
      </w:r>
      <w:r w:rsidRPr="00A76546">
        <w:rPr>
          <w:rFonts w:ascii="Segoe UI" w:hAnsi="Segoe UI" w:cs="Segoe UI"/>
          <w:b/>
          <w:bCs/>
        </w:rPr>
        <w:t>meaningful stakeholder engagement</w:t>
      </w:r>
      <w:r w:rsidRPr="00A76546">
        <w:rPr>
          <w:rFonts w:ascii="Segoe UI" w:hAnsi="Segoe UI" w:cs="Segoe UI"/>
        </w:rPr>
        <w:t>, consistent with the UN Guiding Principles on Business and Human Rights.</w:t>
      </w:r>
    </w:p>
    <w:p w14:paraId="512F5D2D" w14:textId="77777777" w:rsidR="00A76546" w:rsidRPr="00A76546" w:rsidRDefault="00A76546" w:rsidP="00282807">
      <w:pPr>
        <w:pStyle w:val="Heading2"/>
        <w:jc w:val="both"/>
        <w:rPr>
          <w:rFonts w:ascii="Segoe UI" w:hAnsi="Segoe UI" w:cs="Segoe UI"/>
        </w:rPr>
      </w:pPr>
      <w:r w:rsidRPr="00A76546">
        <w:rPr>
          <w:rFonts w:ascii="Segoe UI" w:hAnsi="Segoe UI" w:cs="Segoe UI"/>
        </w:rPr>
        <w:t>4. Human Rights Due Diligence Process Steps</w:t>
      </w:r>
    </w:p>
    <w:p w14:paraId="21166456" w14:textId="77777777" w:rsidR="00A76546" w:rsidRPr="00A76546" w:rsidRDefault="00A76546" w:rsidP="00282807">
      <w:pPr>
        <w:pStyle w:val="Heading3"/>
        <w:jc w:val="both"/>
        <w:rPr>
          <w:rFonts w:ascii="Segoe UI" w:hAnsi="Segoe UI" w:cs="Segoe UI"/>
        </w:rPr>
      </w:pPr>
      <w:r w:rsidRPr="00A76546">
        <w:rPr>
          <w:rFonts w:ascii="Segoe UI" w:hAnsi="Segoe UI" w:cs="Segoe UI"/>
        </w:rPr>
        <w:t>4.1. Step 1: Identifying and Assessing Actual and Potential Human Rights Impacts (Human Rights Impact Assessment - HRIA)</w:t>
      </w:r>
    </w:p>
    <w:p w14:paraId="7313FAAD" w14:textId="77777777" w:rsidR="00A76546" w:rsidRPr="00A76546" w:rsidRDefault="00A76546" w:rsidP="00282807">
      <w:pPr>
        <w:pStyle w:val="NormalWeb"/>
        <w:numPr>
          <w:ilvl w:val="0"/>
          <w:numId w:val="8"/>
        </w:numPr>
        <w:ind w:left="0"/>
        <w:jc w:val="both"/>
        <w:rPr>
          <w:rFonts w:ascii="Segoe UI" w:hAnsi="Segoe UI" w:cs="Segoe UI"/>
        </w:rPr>
      </w:pPr>
      <w:r w:rsidRPr="00A76546">
        <w:rPr>
          <w:rFonts w:ascii="Segoe UI" w:hAnsi="Segoe UI" w:cs="Segoe UI"/>
          <w:b/>
          <w:bCs/>
        </w:rPr>
        <w:t>Objective:</w:t>
      </w:r>
      <w:r w:rsidRPr="00A76546">
        <w:rPr>
          <w:rFonts w:ascii="Segoe UI" w:hAnsi="Segoe UI" w:cs="Segoe UI"/>
        </w:rPr>
        <w:t xml:space="preserve"> To systematically identify and assess human rights risks and impacts.</w:t>
      </w:r>
    </w:p>
    <w:p w14:paraId="6084AAF8" w14:textId="77777777" w:rsidR="00A76546" w:rsidRPr="00A76546" w:rsidRDefault="00A76546" w:rsidP="00282807">
      <w:pPr>
        <w:pStyle w:val="NormalWeb"/>
        <w:numPr>
          <w:ilvl w:val="0"/>
          <w:numId w:val="8"/>
        </w:numPr>
        <w:ind w:left="0"/>
        <w:jc w:val="both"/>
        <w:rPr>
          <w:rFonts w:ascii="Segoe UI" w:hAnsi="Segoe UI" w:cs="Segoe UI"/>
        </w:rPr>
      </w:pPr>
      <w:r w:rsidRPr="00A76546">
        <w:rPr>
          <w:rFonts w:ascii="Segoe UI" w:hAnsi="Segoe UI" w:cs="Segoe UI"/>
          <w:b/>
          <w:bCs/>
        </w:rPr>
        <w:t>Methodology:</w:t>
      </w:r>
    </w:p>
    <w:p w14:paraId="5C9FCA21" w14:textId="77777777" w:rsidR="00A76546" w:rsidRPr="00A76546" w:rsidRDefault="00A76546" w:rsidP="00282807">
      <w:pPr>
        <w:pStyle w:val="NormalWeb"/>
        <w:numPr>
          <w:ilvl w:val="1"/>
          <w:numId w:val="8"/>
        </w:numPr>
        <w:ind w:left="0"/>
        <w:jc w:val="both"/>
        <w:rPr>
          <w:rFonts w:ascii="Segoe UI" w:hAnsi="Segoe UI" w:cs="Segoe UI"/>
        </w:rPr>
      </w:pPr>
      <w:r w:rsidRPr="00A76546">
        <w:rPr>
          <w:rFonts w:ascii="Segoe UI" w:hAnsi="Segoe UI" w:cs="Segoe UI"/>
          <w:b/>
          <w:bCs/>
        </w:rPr>
        <w:t>Competent Professionals:</w:t>
      </w:r>
      <w:r w:rsidRPr="00A76546">
        <w:rPr>
          <w:rFonts w:ascii="Segoe UI" w:hAnsi="Segoe UI" w:cs="Segoe UI"/>
        </w:rPr>
        <w:t xml:space="preserve"> HRIA will be conducted by competent internal personnel or qualified external experts.</w:t>
      </w:r>
    </w:p>
    <w:p w14:paraId="791A2C40" w14:textId="77777777" w:rsidR="00A76546" w:rsidRPr="00A76546" w:rsidRDefault="00A76546" w:rsidP="00282807">
      <w:pPr>
        <w:pStyle w:val="NormalWeb"/>
        <w:numPr>
          <w:ilvl w:val="1"/>
          <w:numId w:val="8"/>
        </w:numPr>
        <w:ind w:left="0"/>
        <w:jc w:val="both"/>
        <w:rPr>
          <w:rFonts w:ascii="Segoe UI" w:hAnsi="Segoe UI" w:cs="Segoe UI"/>
        </w:rPr>
      </w:pPr>
      <w:r w:rsidRPr="00A76546">
        <w:rPr>
          <w:rFonts w:ascii="Segoe UI" w:hAnsi="Segoe UI" w:cs="Segoe UI"/>
          <w:b/>
          <w:bCs/>
        </w:rPr>
        <w:t>Information Gathering:</w:t>
      </w:r>
      <w:r w:rsidRPr="00A76546">
        <w:rPr>
          <w:rFonts w:ascii="Segoe UI" w:hAnsi="Segoe UI" w:cs="Segoe UI"/>
        </w:rPr>
        <w:t xml:space="preserve"> We'll gather current, reliable, and relevant information by:</w:t>
      </w:r>
    </w:p>
    <w:p w14:paraId="7C209266" w14:textId="77777777" w:rsidR="00A76546" w:rsidRPr="00A76546" w:rsidRDefault="00A76546" w:rsidP="00282807">
      <w:pPr>
        <w:pStyle w:val="NormalWeb"/>
        <w:numPr>
          <w:ilvl w:val="2"/>
          <w:numId w:val="8"/>
        </w:numPr>
        <w:ind w:left="0"/>
        <w:jc w:val="both"/>
        <w:rPr>
          <w:rFonts w:ascii="Segoe UI" w:hAnsi="Segoe UI" w:cs="Segoe UI"/>
        </w:rPr>
      </w:pPr>
      <w:r w:rsidRPr="00A76546">
        <w:rPr>
          <w:rFonts w:ascii="Segoe UI" w:hAnsi="Segoe UI" w:cs="Segoe UI"/>
        </w:rPr>
        <w:t>Reviewing internal data (audit reports, incident logs, grievance data).</w:t>
      </w:r>
    </w:p>
    <w:p w14:paraId="089D5CB4" w14:textId="77777777" w:rsidR="00A76546" w:rsidRPr="00A76546" w:rsidRDefault="00A76546" w:rsidP="00282807">
      <w:pPr>
        <w:pStyle w:val="NormalWeb"/>
        <w:numPr>
          <w:ilvl w:val="2"/>
          <w:numId w:val="8"/>
        </w:numPr>
        <w:ind w:left="0"/>
        <w:jc w:val="both"/>
        <w:rPr>
          <w:rFonts w:ascii="Segoe UI" w:hAnsi="Segoe UI" w:cs="Segoe UI"/>
        </w:rPr>
      </w:pPr>
      <w:proofErr w:type="spellStart"/>
      <w:r w:rsidRPr="00A76546">
        <w:rPr>
          <w:rFonts w:ascii="Segoe UI" w:hAnsi="Segoe UI" w:cs="Segoe UI"/>
        </w:rPr>
        <w:t>Analyzing</w:t>
      </w:r>
      <w:proofErr w:type="spellEnd"/>
      <w:r w:rsidRPr="00A76546">
        <w:rPr>
          <w:rFonts w:ascii="Segoe UI" w:hAnsi="Segoe UI" w:cs="Segoe UI"/>
        </w:rPr>
        <w:t xml:space="preserve"> country-specific and industry-specific human rights risks.</w:t>
      </w:r>
    </w:p>
    <w:p w14:paraId="17FA0C6E" w14:textId="77777777" w:rsidR="00A76546" w:rsidRPr="00A76546" w:rsidRDefault="00A76546" w:rsidP="00282807">
      <w:pPr>
        <w:pStyle w:val="NormalWeb"/>
        <w:numPr>
          <w:ilvl w:val="2"/>
          <w:numId w:val="8"/>
        </w:numPr>
        <w:ind w:left="0"/>
        <w:jc w:val="both"/>
        <w:rPr>
          <w:rFonts w:ascii="Segoe UI" w:hAnsi="Segoe UI" w:cs="Segoe UI"/>
        </w:rPr>
      </w:pPr>
      <w:r w:rsidRPr="00A76546">
        <w:rPr>
          <w:rFonts w:ascii="Segoe UI" w:hAnsi="Segoe UI" w:cs="Segoe UI"/>
        </w:rPr>
        <w:t>Reviewing external reports (NGOs, media, government).</w:t>
      </w:r>
    </w:p>
    <w:p w14:paraId="6EBBA3C9" w14:textId="77777777" w:rsidR="00A76546" w:rsidRPr="00A76546" w:rsidRDefault="00A76546" w:rsidP="00282807">
      <w:pPr>
        <w:pStyle w:val="NormalWeb"/>
        <w:numPr>
          <w:ilvl w:val="2"/>
          <w:numId w:val="8"/>
        </w:numPr>
        <w:ind w:left="0"/>
        <w:jc w:val="both"/>
        <w:rPr>
          <w:rFonts w:ascii="Segoe UI" w:hAnsi="Segoe UI" w:cs="Segoe UI"/>
        </w:rPr>
      </w:pPr>
      <w:r w:rsidRPr="00A76546">
        <w:rPr>
          <w:rFonts w:ascii="Segoe UI" w:hAnsi="Segoe UI" w:cs="Segoe UI"/>
          <w:b/>
          <w:bCs/>
        </w:rPr>
        <w:t>Consulting with Relevant Affected People or Groups:</w:t>
      </w:r>
      <w:r w:rsidRPr="00A76546">
        <w:rPr>
          <w:rFonts w:ascii="Segoe UI" w:hAnsi="Segoe UI" w:cs="Segoe UI"/>
        </w:rPr>
        <w:t xml:space="preserve"> This is a crucial part of our process. We will:</w:t>
      </w:r>
    </w:p>
    <w:p w14:paraId="2F874F54" w14:textId="77777777" w:rsidR="00A76546" w:rsidRPr="00A76546" w:rsidRDefault="00A76546" w:rsidP="00282807">
      <w:pPr>
        <w:pStyle w:val="NormalWeb"/>
        <w:numPr>
          <w:ilvl w:val="3"/>
          <w:numId w:val="8"/>
        </w:numPr>
        <w:ind w:left="0"/>
        <w:jc w:val="both"/>
        <w:rPr>
          <w:rFonts w:ascii="Segoe UI" w:hAnsi="Segoe UI" w:cs="Segoe UI"/>
        </w:rPr>
      </w:pPr>
      <w:r w:rsidRPr="00A76546">
        <w:rPr>
          <w:rFonts w:ascii="Segoe UI" w:hAnsi="Segoe UI" w:cs="Segoe UI"/>
        </w:rPr>
        <w:t>Identify and engage with individuals or groups whose human rights may be affected by our operations or business relationships (e.g., workers, local communities, indigenous peoples, trade unions, human rights defenders).</w:t>
      </w:r>
    </w:p>
    <w:p w14:paraId="74FB2659" w14:textId="77777777" w:rsidR="00A76546" w:rsidRPr="00A76546" w:rsidRDefault="00A76546" w:rsidP="00282807">
      <w:pPr>
        <w:pStyle w:val="NormalWeb"/>
        <w:numPr>
          <w:ilvl w:val="3"/>
          <w:numId w:val="8"/>
        </w:numPr>
        <w:ind w:left="0"/>
        <w:jc w:val="both"/>
        <w:rPr>
          <w:rFonts w:ascii="Segoe UI" w:hAnsi="Segoe UI" w:cs="Segoe UI"/>
        </w:rPr>
      </w:pPr>
      <w:r w:rsidRPr="00A76546">
        <w:rPr>
          <w:rFonts w:ascii="Segoe UI" w:hAnsi="Segoe UI" w:cs="Segoe UI"/>
        </w:rPr>
        <w:lastRenderedPageBreak/>
        <w:t>Establish culturally appropriate, accessible, and safe channels for engagement, ensuring their voices are heard and incorporated into our assessment.</w:t>
      </w:r>
    </w:p>
    <w:p w14:paraId="61FB268E" w14:textId="77777777" w:rsidR="00A76546" w:rsidRPr="00A76546" w:rsidRDefault="00A76546" w:rsidP="00282807">
      <w:pPr>
        <w:pStyle w:val="NormalWeb"/>
        <w:numPr>
          <w:ilvl w:val="3"/>
          <w:numId w:val="8"/>
        </w:numPr>
        <w:ind w:left="0"/>
        <w:jc w:val="both"/>
        <w:rPr>
          <w:rFonts w:ascii="Segoe UI" w:hAnsi="Segoe UI" w:cs="Segoe UI"/>
        </w:rPr>
      </w:pPr>
      <w:r w:rsidRPr="00A76546">
        <w:rPr>
          <w:rFonts w:ascii="Segoe UI" w:hAnsi="Segoe UI" w:cs="Segoe UI"/>
        </w:rPr>
        <w:t>Document feedback and integrate it into our risk assessments.</w:t>
      </w:r>
    </w:p>
    <w:p w14:paraId="7B030A19" w14:textId="77777777" w:rsidR="00A76546" w:rsidRPr="00A76546" w:rsidRDefault="00A76546" w:rsidP="00282807">
      <w:pPr>
        <w:pStyle w:val="NormalWeb"/>
        <w:numPr>
          <w:ilvl w:val="1"/>
          <w:numId w:val="8"/>
        </w:numPr>
        <w:ind w:left="0"/>
        <w:jc w:val="both"/>
        <w:rPr>
          <w:rFonts w:ascii="Segoe UI" w:hAnsi="Segoe UI" w:cs="Segoe UI"/>
        </w:rPr>
      </w:pPr>
      <w:r w:rsidRPr="00A76546">
        <w:rPr>
          <w:rFonts w:ascii="Segoe UI" w:hAnsi="Segoe UI" w:cs="Segoe UI"/>
          <w:b/>
          <w:bCs/>
        </w:rPr>
        <w:t>Risk Analysis:</w:t>
      </w:r>
      <w:r w:rsidRPr="00A76546">
        <w:rPr>
          <w:rFonts w:ascii="Segoe UI" w:hAnsi="Segoe UI" w:cs="Segoe UI"/>
        </w:rPr>
        <w:t xml:space="preserve"> We'll prioritize identified risks based on </w:t>
      </w:r>
      <w:r w:rsidRPr="00A76546">
        <w:rPr>
          <w:rFonts w:ascii="Segoe UI" w:hAnsi="Segoe UI" w:cs="Segoe UI"/>
          <w:b/>
          <w:bCs/>
        </w:rPr>
        <w:t>severity</w:t>
      </w:r>
      <w:r w:rsidRPr="00A76546">
        <w:rPr>
          <w:rFonts w:ascii="Segoe UI" w:hAnsi="Segoe UI" w:cs="Segoe UI"/>
        </w:rPr>
        <w:t xml:space="preserve"> (scale, scope, irremediability) and </w:t>
      </w:r>
      <w:r w:rsidRPr="00A76546">
        <w:rPr>
          <w:rFonts w:ascii="Segoe UI" w:hAnsi="Segoe UI" w:cs="Segoe UI"/>
          <w:b/>
          <w:bCs/>
        </w:rPr>
        <w:t>likelihood</w:t>
      </w:r>
      <w:r w:rsidRPr="00A76546">
        <w:rPr>
          <w:rFonts w:ascii="Segoe UI" w:hAnsi="Segoe UI" w:cs="Segoe UI"/>
        </w:rPr>
        <w:t>.</w:t>
      </w:r>
    </w:p>
    <w:p w14:paraId="3EA74C3B" w14:textId="77777777" w:rsidR="00A76546" w:rsidRPr="00A76546" w:rsidRDefault="00A76546" w:rsidP="00282807">
      <w:pPr>
        <w:pStyle w:val="NormalWeb"/>
        <w:numPr>
          <w:ilvl w:val="0"/>
          <w:numId w:val="8"/>
        </w:numPr>
        <w:ind w:left="0"/>
        <w:jc w:val="both"/>
        <w:rPr>
          <w:rFonts w:ascii="Segoe UI" w:hAnsi="Segoe UI" w:cs="Segoe UI"/>
        </w:rPr>
      </w:pPr>
      <w:r w:rsidRPr="00A76546">
        <w:rPr>
          <w:rFonts w:ascii="Segoe UI" w:hAnsi="Segoe UI" w:cs="Segoe UI"/>
          <w:b/>
          <w:bCs/>
        </w:rPr>
        <w:t>Documentation:</w:t>
      </w:r>
      <w:r w:rsidRPr="00A76546">
        <w:rPr>
          <w:rFonts w:ascii="Segoe UI" w:hAnsi="Segoe UI" w:cs="Segoe UI"/>
        </w:rPr>
        <w:t xml:space="preserve"> All HRIA findings, risk assessments, and consultation summaries will be thoroughly documented and retained as per our Human Rights Policy and Management System.</w:t>
      </w:r>
    </w:p>
    <w:p w14:paraId="332443AF" w14:textId="77777777" w:rsidR="00A76546" w:rsidRPr="00A76546" w:rsidRDefault="00A76546" w:rsidP="00282807">
      <w:pPr>
        <w:pStyle w:val="Heading3"/>
        <w:jc w:val="both"/>
        <w:rPr>
          <w:rFonts w:ascii="Segoe UI" w:hAnsi="Segoe UI" w:cs="Segoe UI"/>
        </w:rPr>
      </w:pPr>
      <w:r w:rsidRPr="00A76546">
        <w:rPr>
          <w:rFonts w:ascii="Segoe UI" w:hAnsi="Segoe UI" w:cs="Segoe UI"/>
        </w:rPr>
        <w:t>4.2. Step 2: Integrating Findings and Acting on Impacts (Prevention and Mitigation)</w:t>
      </w:r>
    </w:p>
    <w:p w14:paraId="114558A9" w14:textId="77777777" w:rsidR="00A76546" w:rsidRPr="00A76546" w:rsidRDefault="00A76546" w:rsidP="00282807">
      <w:pPr>
        <w:pStyle w:val="NormalWeb"/>
        <w:numPr>
          <w:ilvl w:val="0"/>
          <w:numId w:val="9"/>
        </w:numPr>
        <w:ind w:left="0"/>
        <w:jc w:val="both"/>
        <w:rPr>
          <w:rFonts w:ascii="Segoe UI" w:hAnsi="Segoe UI" w:cs="Segoe UI"/>
        </w:rPr>
      </w:pPr>
      <w:r w:rsidRPr="00A76546">
        <w:rPr>
          <w:rFonts w:ascii="Segoe UI" w:hAnsi="Segoe UI" w:cs="Segoe UI"/>
          <w:b/>
          <w:bCs/>
        </w:rPr>
        <w:t>Objective:</w:t>
      </w:r>
      <w:r w:rsidRPr="00A76546">
        <w:rPr>
          <w:rFonts w:ascii="Segoe UI" w:hAnsi="Segoe UI" w:cs="Segoe UI"/>
        </w:rPr>
        <w:t xml:space="preserve"> To embed human rights considerations into company functions and implement actions to prevent or mitigate identified impacts.</w:t>
      </w:r>
    </w:p>
    <w:p w14:paraId="2C66F4D5" w14:textId="77777777" w:rsidR="00A76546" w:rsidRPr="00A76546" w:rsidRDefault="00A76546" w:rsidP="00282807">
      <w:pPr>
        <w:pStyle w:val="NormalWeb"/>
        <w:numPr>
          <w:ilvl w:val="0"/>
          <w:numId w:val="9"/>
        </w:numPr>
        <w:ind w:left="0"/>
        <w:jc w:val="both"/>
        <w:rPr>
          <w:rFonts w:ascii="Segoe UI" w:hAnsi="Segoe UI" w:cs="Segoe UI"/>
        </w:rPr>
      </w:pPr>
      <w:r w:rsidRPr="00A76546">
        <w:rPr>
          <w:rFonts w:ascii="Segoe UI" w:hAnsi="Segoe UI" w:cs="Segoe UI"/>
          <w:b/>
          <w:bCs/>
        </w:rPr>
        <w:t>Action Planning:</w:t>
      </w:r>
      <w:r w:rsidRPr="00A76546">
        <w:rPr>
          <w:rFonts w:ascii="Segoe UI" w:hAnsi="Segoe UI" w:cs="Segoe UI"/>
        </w:rPr>
        <w:t xml:space="preserve"> We'll develop specific action plans for each identified actual or potential impact, assigning clear responsibilities and timelines (e.g., policy revisions, training programs, operational changes, contractual clauses for suppliers).</w:t>
      </w:r>
    </w:p>
    <w:p w14:paraId="04CB5404" w14:textId="77777777" w:rsidR="00A76546" w:rsidRPr="00A76546" w:rsidRDefault="00A76546" w:rsidP="00282807">
      <w:pPr>
        <w:pStyle w:val="NormalWeb"/>
        <w:numPr>
          <w:ilvl w:val="0"/>
          <w:numId w:val="9"/>
        </w:numPr>
        <w:ind w:left="0"/>
        <w:jc w:val="both"/>
        <w:rPr>
          <w:rFonts w:ascii="Segoe UI" w:hAnsi="Segoe UI" w:cs="Segoe UI"/>
        </w:rPr>
      </w:pPr>
      <w:r w:rsidRPr="00A76546">
        <w:rPr>
          <w:rFonts w:ascii="Segoe UI" w:hAnsi="Segoe UI" w:cs="Segoe UI"/>
          <w:b/>
          <w:bCs/>
        </w:rPr>
        <w:t>Prevention and Mitigation Measures:</w:t>
      </w:r>
      <w:r w:rsidRPr="00A76546">
        <w:rPr>
          <w:rFonts w:ascii="Segoe UI" w:hAnsi="Segoe UI" w:cs="Segoe UI"/>
        </w:rPr>
        <w:t xml:space="preserve"> We'll implement measures such as:</w:t>
      </w:r>
    </w:p>
    <w:p w14:paraId="0762DF9E" w14:textId="77777777" w:rsidR="00A76546" w:rsidRPr="00A76546" w:rsidRDefault="00A76546" w:rsidP="00282807">
      <w:pPr>
        <w:pStyle w:val="NormalWeb"/>
        <w:numPr>
          <w:ilvl w:val="1"/>
          <w:numId w:val="9"/>
        </w:numPr>
        <w:ind w:left="0"/>
        <w:jc w:val="both"/>
        <w:rPr>
          <w:rFonts w:ascii="Segoe UI" w:hAnsi="Segoe UI" w:cs="Segoe UI"/>
        </w:rPr>
      </w:pPr>
      <w:r w:rsidRPr="00A76546">
        <w:rPr>
          <w:rFonts w:ascii="Segoe UI" w:hAnsi="Segoe UI" w:cs="Segoe UI"/>
        </w:rPr>
        <w:t>Embedding human rights criteria in procurement processes and supplier contracts.</w:t>
      </w:r>
    </w:p>
    <w:p w14:paraId="772972C8" w14:textId="77777777" w:rsidR="00A76546" w:rsidRPr="00A76546" w:rsidRDefault="00A76546" w:rsidP="00282807">
      <w:pPr>
        <w:pStyle w:val="NormalWeb"/>
        <w:numPr>
          <w:ilvl w:val="1"/>
          <w:numId w:val="9"/>
        </w:numPr>
        <w:ind w:left="0"/>
        <w:jc w:val="both"/>
        <w:rPr>
          <w:rFonts w:ascii="Segoe UI" w:hAnsi="Segoe UI" w:cs="Segoe UI"/>
        </w:rPr>
      </w:pPr>
      <w:r w:rsidRPr="00A76546">
        <w:rPr>
          <w:rFonts w:ascii="Segoe UI" w:hAnsi="Segoe UI" w:cs="Segoe UI"/>
        </w:rPr>
        <w:t>Developing and enforcing a Supplier Code of Conduct, requiring adherence to our Human Rights Policy.</w:t>
      </w:r>
    </w:p>
    <w:p w14:paraId="0C256051" w14:textId="77777777" w:rsidR="00A76546" w:rsidRPr="00A76546" w:rsidRDefault="00A76546" w:rsidP="00282807">
      <w:pPr>
        <w:pStyle w:val="NormalWeb"/>
        <w:numPr>
          <w:ilvl w:val="1"/>
          <w:numId w:val="9"/>
        </w:numPr>
        <w:ind w:left="0"/>
        <w:jc w:val="both"/>
        <w:rPr>
          <w:rFonts w:ascii="Segoe UI" w:hAnsi="Segoe UI" w:cs="Segoe UI"/>
        </w:rPr>
      </w:pPr>
      <w:r w:rsidRPr="00A76546">
        <w:rPr>
          <w:rFonts w:ascii="Segoe UI" w:hAnsi="Segoe UI" w:cs="Segoe UI"/>
        </w:rPr>
        <w:t>Implementing specific operational controls (e.g., enhanced health and safety protocols, responsible security arrangements).</w:t>
      </w:r>
    </w:p>
    <w:p w14:paraId="10ECA812" w14:textId="77777777" w:rsidR="00A76546" w:rsidRPr="00A76546" w:rsidRDefault="00A76546" w:rsidP="00282807">
      <w:pPr>
        <w:pStyle w:val="NormalWeb"/>
        <w:numPr>
          <w:ilvl w:val="1"/>
          <w:numId w:val="9"/>
        </w:numPr>
        <w:ind w:left="0"/>
        <w:jc w:val="both"/>
        <w:rPr>
          <w:rFonts w:ascii="Segoe UI" w:hAnsi="Segoe UI" w:cs="Segoe UI"/>
        </w:rPr>
      </w:pPr>
      <w:r w:rsidRPr="00A76546">
        <w:rPr>
          <w:rFonts w:ascii="Segoe UI" w:hAnsi="Segoe UI" w:cs="Segoe UI"/>
        </w:rPr>
        <w:t>Providing human rights training to relevant personnel.</w:t>
      </w:r>
    </w:p>
    <w:p w14:paraId="61F86732" w14:textId="77777777" w:rsidR="00A76546" w:rsidRPr="00A76546" w:rsidRDefault="00A76546" w:rsidP="00282807">
      <w:pPr>
        <w:pStyle w:val="Heading3"/>
        <w:jc w:val="both"/>
        <w:rPr>
          <w:rFonts w:ascii="Segoe UI" w:hAnsi="Segoe UI" w:cs="Segoe UI"/>
        </w:rPr>
      </w:pPr>
      <w:r w:rsidRPr="00A76546">
        <w:rPr>
          <w:rFonts w:ascii="Segoe UI" w:hAnsi="Segoe UI" w:cs="Segoe UI"/>
        </w:rPr>
        <w:t>4.3. Step 3: Tracking Effectiveness</w:t>
      </w:r>
    </w:p>
    <w:p w14:paraId="119BCCE6" w14:textId="77777777" w:rsidR="00A76546" w:rsidRPr="00A76546" w:rsidRDefault="00A76546" w:rsidP="00282807">
      <w:pPr>
        <w:pStyle w:val="NormalWeb"/>
        <w:numPr>
          <w:ilvl w:val="0"/>
          <w:numId w:val="10"/>
        </w:numPr>
        <w:ind w:left="0"/>
        <w:jc w:val="both"/>
        <w:rPr>
          <w:rFonts w:ascii="Segoe UI" w:hAnsi="Segoe UI" w:cs="Segoe UI"/>
        </w:rPr>
      </w:pPr>
      <w:r w:rsidRPr="00A76546">
        <w:rPr>
          <w:rFonts w:ascii="Segoe UI" w:hAnsi="Segoe UI" w:cs="Segoe UI"/>
          <w:b/>
          <w:bCs/>
        </w:rPr>
        <w:t>Objective:</w:t>
      </w:r>
      <w:r w:rsidRPr="00A76546">
        <w:rPr>
          <w:rFonts w:ascii="Segoe UI" w:hAnsi="Segoe UI" w:cs="Segoe UI"/>
        </w:rPr>
        <w:t xml:space="preserve"> To monitor the effectiveness of actions taken to prevent and mitigate human rights impacts.</w:t>
      </w:r>
    </w:p>
    <w:p w14:paraId="21103DF7" w14:textId="77777777" w:rsidR="00A76546" w:rsidRPr="00A76546" w:rsidRDefault="00A76546" w:rsidP="00282807">
      <w:pPr>
        <w:pStyle w:val="NormalWeb"/>
        <w:numPr>
          <w:ilvl w:val="0"/>
          <w:numId w:val="10"/>
        </w:numPr>
        <w:ind w:left="0"/>
        <w:jc w:val="both"/>
        <w:rPr>
          <w:rFonts w:ascii="Segoe UI" w:hAnsi="Segoe UI" w:cs="Segoe UI"/>
        </w:rPr>
      </w:pPr>
      <w:r w:rsidRPr="00A76546">
        <w:rPr>
          <w:rFonts w:ascii="Segoe UI" w:hAnsi="Segoe UI" w:cs="Segoe UI"/>
          <w:b/>
          <w:bCs/>
        </w:rPr>
        <w:t>Monitoring Mechanisms:</w:t>
      </w:r>
      <w:r w:rsidRPr="00A76546">
        <w:rPr>
          <w:rFonts w:ascii="Segoe UI" w:hAnsi="Segoe UI" w:cs="Segoe UI"/>
        </w:rPr>
        <w:t xml:space="preserve"> We'll conduct regular internal audits and assessments, track performance indicators (KPIs), conduct follow-up consultations with Affected People or Groups, and review grievance data.</w:t>
      </w:r>
    </w:p>
    <w:p w14:paraId="0725FF3B" w14:textId="77777777" w:rsidR="00A76546" w:rsidRPr="00A76546" w:rsidRDefault="00A76546" w:rsidP="00282807">
      <w:pPr>
        <w:pStyle w:val="NormalWeb"/>
        <w:numPr>
          <w:ilvl w:val="0"/>
          <w:numId w:val="10"/>
        </w:numPr>
        <w:ind w:left="0"/>
        <w:jc w:val="both"/>
        <w:rPr>
          <w:rFonts w:ascii="Segoe UI" w:hAnsi="Segoe UI" w:cs="Segoe UI"/>
        </w:rPr>
      </w:pPr>
      <w:r w:rsidRPr="00A76546">
        <w:rPr>
          <w:rFonts w:ascii="Segoe UI" w:hAnsi="Segoe UI" w:cs="Segoe UI"/>
          <w:b/>
          <w:bCs/>
        </w:rPr>
        <w:t>Data Collection:</w:t>
      </w:r>
      <w:r w:rsidRPr="00A76546">
        <w:rPr>
          <w:rFonts w:ascii="Segoe UI" w:hAnsi="Segoe UI" w:cs="Segoe UI"/>
        </w:rPr>
        <w:t xml:space="preserve"> We'll systematically collect data to measure the effectiveness of our efforts.</w:t>
      </w:r>
    </w:p>
    <w:p w14:paraId="57BD2D62" w14:textId="77777777" w:rsidR="00A76546" w:rsidRPr="00A76546" w:rsidRDefault="00A76546" w:rsidP="00282807">
      <w:pPr>
        <w:pStyle w:val="Heading3"/>
        <w:jc w:val="both"/>
        <w:rPr>
          <w:rFonts w:ascii="Segoe UI" w:hAnsi="Segoe UI" w:cs="Segoe UI"/>
        </w:rPr>
      </w:pPr>
      <w:r w:rsidRPr="00A76546">
        <w:rPr>
          <w:rFonts w:ascii="Segoe UI" w:hAnsi="Segoe UI" w:cs="Segoe UI"/>
        </w:rPr>
        <w:t>4.4. Step 4: Communicating on Human Rights Performance (Public Reporting)</w:t>
      </w:r>
    </w:p>
    <w:p w14:paraId="0F82F63A" w14:textId="77777777" w:rsidR="00A76546" w:rsidRPr="00A76546" w:rsidRDefault="00A76546" w:rsidP="00282807">
      <w:pPr>
        <w:pStyle w:val="NormalWeb"/>
        <w:numPr>
          <w:ilvl w:val="0"/>
          <w:numId w:val="11"/>
        </w:numPr>
        <w:ind w:left="0"/>
        <w:jc w:val="both"/>
        <w:rPr>
          <w:rFonts w:ascii="Segoe UI" w:hAnsi="Segoe UI" w:cs="Segoe UI"/>
        </w:rPr>
      </w:pPr>
      <w:r w:rsidRPr="00A76546">
        <w:rPr>
          <w:rFonts w:ascii="Segoe UI" w:hAnsi="Segoe UI" w:cs="Segoe UI"/>
          <w:b/>
          <w:bCs/>
        </w:rPr>
        <w:t>Objective:</w:t>
      </w:r>
      <w:r w:rsidRPr="00A76546">
        <w:rPr>
          <w:rFonts w:ascii="Segoe UI" w:hAnsi="Segoe UI" w:cs="Segoe UI"/>
        </w:rPr>
        <w:t xml:space="preserve"> To publicly report on our human rights due diligence efforts and findings. This will be detailed in our Annual Human Rights Review and Public Reporting Procedure.</w:t>
      </w:r>
    </w:p>
    <w:p w14:paraId="2E2CB895" w14:textId="77777777" w:rsidR="00A76546" w:rsidRPr="00A76546" w:rsidRDefault="00A76546" w:rsidP="00282807">
      <w:pPr>
        <w:pStyle w:val="Heading3"/>
        <w:jc w:val="both"/>
        <w:rPr>
          <w:rFonts w:ascii="Segoe UI" w:hAnsi="Segoe UI" w:cs="Segoe UI"/>
        </w:rPr>
      </w:pPr>
      <w:r w:rsidRPr="00A76546">
        <w:rPr>
          <w:rFonts w:ascii="Segoe UI" w:hAnsi="Segoe UI" w:cs="Segoe UI"/>
        </w:rPr>
        <w:t>4.5. Step 5: Providing for or Supporting Remedy</w:t>
      </w:r>
    </w:p>
    <w:p w14:paraId="04B1F7BC" w14:textId="77777777" w:rsidR="00A76546" w:rsidRPr="00A76546" w:rsidRDefault="00A76546" w:rsidP="00282807">
      <w:pPr>
        <w:pStyle w:val="NormalWeb"/>
        <w:numPr>
          <w:ilvl w:val="0"/>
          <w:numId w:val="12"/>
        </w:numPr>
        <w:ind w:left="0"/>
        <w:jc w:val="both"/>
        <w:rPr>
          <w:rFonts w:ascii="Segoe UI" w:hAnsi="Segoe UI" w:cs="Segoe UI"/>
        </w:rPr>
      </w:pPr>
      <w:r w:rsidRPr="00A76546">
        <w:rPr>
          <w:rFonts w:ascii="Segoe UI" w:hAnsi="Segoe UI" w:cs="Segoe UI"/>
          <w:b/>
          <w:bCs/>
        </w:rPr>
        <w:lastRenderedPageBreak/>
        <w:t>Objective:</w:t>
      </w:r>
      <w:r w:rsidRPr="00A76546">
        <w:rPr>
          <w:rFonts w:ascii="Segoe UI" w:hAnsi="Segoe UI" w:cs="Segoe UI"/>
        </w:rPr>
        <w:t xml:space="preserve"> To ensure access to effective remedy for adverse human rights impacts. This is detailed in our Rights-Compatible Complaints and Grievance Mechanism.</w:t>
      </w:r>
    </w:p>
    <w:p w14:paraId="3A79A557" w14:textId="77777777" w:rsidR="00A76546" w:rsidRPr="00A76546" w:rsidRDefault="00A76546" w:rsidP="00282807">
      <w:pPr>
        <w:pStyle w:val="Heading2"/>
        <w:jc w:val="both"/>
        <w:rPr>
          <w:rFonts w:ascii="Segoe UI" w:hAnsi="Segoe UI" w:cs="Segoe UI"/>
        </w:rPr>
      </w:pPr>
      <w:r w:rsidRPr="00A76546">
        <w:rPr>
          <w:rFonts w:ascii="Segoe UI" w:hAnsi="Segoe UI" w:cs="Segoe UI"/>
        </w:rPr>
        <w:t>5. Due Diligence in Business Relationships</w:t>
      </w:r>
    </w:p>
    <w:p w14:paraId="67C8BD5D" w14:textId="77777777" w:rsidR="00A76546" w:rsidRPr="00A76546" w:rsidRDefault="00A76546" w:rsidP="00282807">
      <w:pPr>
        <w:pStyle w:val="NormalWeb"/>
        <w:numPr>
          <w:ilvl w:val="0"/>
          <w:numId w:val="13"/>
        </w:numPr>
        <w:ind w:left="0"/>
        <w:jc w:val="both"/>
        <w:rPr>
          <w:rFonts w:ascii="Segoe UI" w:hAnsi="Segoe UI" w:cs="Segoe UI"/>
        </w:rPr>
      </w:pPr>
      <w:r w:rsidRPr="00A76546">
        <w:rPr>
          <w:rFonts w:ascii="Segoe UI" w:hAnsi="Segoe UI" w:cs="Segoe UI"/>
          <w:b/>
          <w:bCs/>
        </w:rPr>
        <w:t>Supplier/Business Partner Assessment:</w:t>
      </w:r>
      <w:r w:rsidRPr="00A76546">
        <w:rPr>
          <w:rFonts w:ascii="Segoe UI" w:hAnsi="Segoe UI" w:cs="Segoe UI"/>
        </w:rPr>
        <w:t xml:space="preserve"> We'll integrate human rights criteria into the selection and ongoing evaluation of suppliers and business partners within our RJC Scope Material supply chain.</w:t>
      </w:r>
    </w:p>
    <w:p w14:paraId="1B1592EC" w14:textId="4B8C53E0" w:rsidR="00A76546" w:rsidRPr="00A76546" w:rsidRDefault="00A76546" w:rsidP="00282807">
      <w:pPr>
        <w:pStyle w:val="NormalWeb"/>
        <w:numPr>
          <w:ilvl w:val="0"/>
          <w:numId w:val="13"/>
        </w:numPr>
        <w:ind w:left="0"/>
        <w:jc w:val="both"/>
        <w:rPr>
          <w:rFonts w:ascii="Segoe UI" w:hAnsi="Segoe UI" w:cs="Segoe UI"/>
        </w:rPr>
      </w:pPr>
      <w:r w:rsidRPr="00A76546">
        <w:rPr>
          <w:rFonts w:ascii="Segoe UI" w:hAnsi="Segoe UI" w:cs="Segoe UI"/>
          <w:b/>
          <w:bCs/>
        </w:rPr>
        <w:t>Influence and Leverage:</w:t>
      </w:r>
      <w:r w:rsidRPr="00A76546">
        <w:rPr>
          <w:rFonts w:ascii="Segoe UI" w:hAnsi="Segoe UI" w:cs="Segoe UI"/>
        </w:rPr>
        <w:t xml:space="preserve"> We will use our </w:t>
      </w:r>
      <w:r w:rsidRPr="00A76546">
        <w:rPr>
          <w:rFonts w:ascii="Segoe UI" w:hAnsi="Segoe UI" w:cs="Segoe UI"/>
          <w:b/>
          <w:bCs/>
        </w:rPr>
        <w:t xml:space="preserve">best </w:t>
      </w:r>
      <w:r w:rsidR="00056DAE" w:rsidRPr="00A76546">
        <w:rPr>
          <w:rFonts w:ascii="Segoe UI" w:hAnsi="Segoe UI" w:cs="Segoe UI"/>
          <w:b/>
          <w:bCs/>
        </w:rPr>
        <w:t>endeavours</w:t>
      </w:r>
      <w:r w:rsidRPr="00A76546">
        <w:rPr>
          <w:rFonts w:ascii="Segoe UI" w:hAnsi="Segoe UI" w:cs="Segoe UI"/>
        </w:rPr>
        <w:t>, based on our ability to influence, to prevent or mitigate our business partners' contributions to human rights risks and impacts. This includes:</w:t>
      </w:r>
    </w:p>
    <w:p w14:paraId="25B21E0F" w14:textId="77777777" w:rsidR="00A76546" w:rsidRPr="00A76546" w:rsidRDefault="00A76546" w:rsidP="00282807">
      <w:pPr>
        <w:pStyle w:val="NormalWeb"/>
        <w:numPr>
          <w:ilvl w:val="1"/>
          <w:numId w:val="13"/>
        </w:numPr>
        <w:ind w:left="0"/>
        <w:jc w:val="both"/>
        <w:rPr>
          <w:rFonts w:ascii="Segoe UI" w:hAnsi="Segoe UI" w:cs="Segoe UI"/>
        </w:rPr>
      </w:pPr>
      <w:r w:rsidRPr="00A76546">
        <w:rPr>
          <w:rFonts w:ascii="Segoe UI" w:hAnsi="Segoe UI" w:cs="Segoe UI"/>
        </w:rPr>
        <w:t>Communicating our Human Rights Policy and expectations.</w:t>
      </w:r>
    </w:p>
    <w:p w14:paraId="3D37F360" w14:textId="77777777" w:rsidR="00A76546" w:rsidRPr="00A76546" w:rsidRDefault="00A76546" w:rsidP="00282807">
      <w:pPr>
        <w:pStyle w:val="NormalWeb"/>
        <w:numPr>
          <w:ilvl w:val="1"/>
          <w:numId w:val="13"/>
        </w:numPr>
        <w:ind w:left="0"/>
        <w:jc w:val="both"/>
        <w:rPr>
          <w:rFonts w:ascii="Segoe UI" w:hAnsi="Segoe UI" w:cs="Segoe UI"/>
        </w:rPr>
      </w:pPr>
      <w:r w:rsidRPr="00A76546">
        <w:rPr>
          <w:rFonts w:ascii="Segoe UI" w:hAnsi="Segoe UI" w:cs="Segoe UI"/>
        </w:rPr>
        <w:t>Conducting risk-based assessments of potential and existing partners.</w:t>
      </w:r>
    </w:p>
    <w:p w14:paraId="2680801F" w14:textId="77777777" w:rsidR="00A76546" w:rsidRPr="00A76546" w:rsidRDefault="00A76546" w:rsidP="00282807">
      <w:pPr>
        <w:pStyle w:val="NormalWeb"/>
        <w:numPr>
          <w:ilvl w:val="1"/>
          <w:numId w:val="13"/>
        </w:numPr>
        <w:ind w:left="0"/>
        <w:jc w:val="both"/>
        <w:rPr>
          <w:rFonts w:ascii="Segoe UI" w:hAnsi="Segoe UI" w:cs="Segoe UI"/>
        </w:rPr>
      </w:pPr>
      <w:r w:rsidRPr="00A76546">
        <w:rPr>
          <w:rFonts w:ascii="Segoe UI" w:hAnsi="Segoe UI" w:cs="Segoe UI"/>
        </w:rPr>
        <w:t>Collaborating with partners to address identified issues.</w:t>
      </w:r>
    </w:p>
    <w:p w14:paraId="2ABFDB5D" w14:textId="77777777" w:rsidR="00A76546" w:rsidRPr="00A76546" w:rsidRDefault="00A76546" w:rsidP="00282807">
      <w:pPr>
        <w:pStyle w:val="NormalWeb"/>
        <w:numPr>
          <w:ilvl w:val="1"/>
          <w:numId w:val="13"/>
        </w:numPr>
        <w:ind w:left="0"/>
        <w:jc w:val="both"/>
        <w:rPr>
          <w:rFonts w:ascii="Segoe UI" w:hAnsi="Segoe UI" w:cs="Segoe UI"/>
        </w:rPr>
      </w:pPr>
      <w:r w:rsidRPr="00A76546">
        <w:rPr>
          <w:rFonts w:ascii="Segoe UI" w:hAnsi="Segoe UI" w:cs="Segoe UI"/>
        </w:rPr>
        <w:t>Providing capacity building where appropriate.</w:t>
      </w:r>
    </w:p>
    <w:p w14:paraId="1D4F37CF" w14:textId="77777777" w:rsidR="00A76546" w:rsidRPr="00A76546" w:rsidRDefault="00A76546" w:rsidP="00282807">
      <w:pPr>
        <w:pStyle w:val="NormalWeb"/>
        <w:numPr>
          <w:ilvl w:val="1"/>
          <w:numId w:val="13"/>
        </w:numPr>
        <w:ind w:left="0"/>
        <w:jc w:val="both"/>
        <w:rPr>
          <w:rFonts w:ascii="Segoe UI" w:hAnsi="Segoe UI" w:cs="Segoe UI"/>
        </w:rPr>
      </w:pPr>
      <w:r w:rsidRPr="00A76546">
        <w:rPr>
          <w:rFonts w:ascii="Segoe UI" w:hAnsi="Segoe UI" w:cs="Segoe UI"/>
        </w:rPr>
        <w:t>In cases of confirmed and persistent severe non-compliance where influence is ineffective, we will consider disengagement as a last resort, after efforts to remediate have failed.</w:t>
      </w:r>
    </w:p>
    <w:p w14:paraId="031CBC72" w14:textId="77777777" w:rsidR="00A76546" w:rsidRPr="00A76546" w:rsidRDefault="00A76546" w:rsidP="00282807">
      <w:pPr>
        <w:pStyle w:val="Heading2"/>
        <w:jc w:val="both"/>
        <w:rPr>
          <w:rFonts w:ascii="Segoe UI" w:hAnsi="Segoe UI" w:cs="Segoe UI"/>
        </w:rPr>
      </w:pPr>
      <w:r w:rsidRPr="00A76546">
        <w:rPr>
          <w:rFonts w:ascii="Segoe UI" w:hAnsi="Segoe UI" w:cs="Segoe UI"/>
        </w:rPr>
        <w:t>6. Actions for Confirmed Adverse Human Rights Impacts</w:t>
      </w:r>
    </w:p>
    <w:p w14:paraId="00761664" w14:textId="7009C6FD" w:rsidR="00A76546" w:rsidRPr="00A76546" w:rsidRDefault="00A76546" w:rsidP="00282807">
      <w:pPr>
        <w:pStyle w:val="NormalWeb"/>
        <w:jc w:val="both"/>
        <w:rPr>
          <w:rFonts w:ascii="Segoe UI" w:hAnsi="Segoe UI" w:cs="Segoe UI"/>
        </w:rPr>
      </w:pPr>
      <w:r w:rsidRPr="00A76546">
        <w:rPr>
          <w:rFonts w:ascii="Segoe UI" w:hAnsi="Segoe UI" w:cs="Segoe UI"/>
        </w:rPr>
        <w:t xml:space="preserve">Where </w:t>
      </w:r>
      <w:r w:rsidR="003E2912">
        <w:rPr>
          <w:rFonts w:ascii="Segoe UI" w:hAnsi="Segoe UI" w:cs="Segoe UI"/>
        </w:rPr>
        <w:t>KAKADAIM LLP</w:t>
      </w:r>
      <w:r w:rsidRPr="00A76546">
        <w:rPr>
          <w:rFonts w:ascii="Segoe UI" w:hAnsi="Segoe UI" w:cs="Segoe UI"/>
        </w:rPr>
        <w:t xml:space="preserve"> has caused, contributed to, or is directly linked through association with our business partners to confirmed adverse human rights impacts:</w:t>
      </w:r>
    </w:p>
    <w:p w14:paraId="4D45BDEA" w14:textId="77777777" w:rsidR="00A76546" w:rsidRPr="00A76546" w:rsidRDefault="00A76546" w:rsidP="00282807">
      <w:pPr>
        <w:pStyle w:val="NormalWeb"/>
        <w:numPr>
          <w:ilvl w:val="0"/>
          <w:numId w:val="14"/>
        </w:numPr>
        <w:ind w:left="0"/>
        <w:jc w:val="both"/>
        <w:rPr>
          <w:rFonts w:ascii="Segoe UI" w:hAnsi="Segoe UI" w:cs="Segoe UI"/>
        </w:rPr>
      </w:pPr>
      <w:r w:rsidRPr="00A76546">
        <w:rPr>
          <w:rFonts w:ascii="Segoe UI" w:hAnsi="Segoe UI" w:cs="Segoe UI"/>
          <w:b/>
          <w:bCs/>
        </w:rPr>
        <w:t>Cease or Change Activities:</w:t>
      </w:r>
      <w:r w:rsidRPr="00A76546">
        <w:rPr>
          <w:rFonts w:ascii="Segoe UI" w:hAnsi="Segoe UI" w:cs="Segoe UI"/>
        </w:rPr>
        <w:t xml:space="preserve"> We will immediately </w:t>
      </w:r>
      <w:r w:rsidRPr="00A76546">
        <w:rPr>
          <w:rFonts w:ascii="Segoe UI" w:hAnsi="Segoe UI" w:cs="Segoe UI"/>
          <w:b/>
          <w:bCs/>
        </w:rPr>
        <w:t>cease or change any activities</w:t>
      </w:r>
      <w:r w:rsidRPr="00A76546">
        <w:rPr>
          <w:rFonts w:ascii="Segoe UI" w:hAnsi="Segoe UI" w:cs="Segoe UI"/>
        </w:rPr>
        <w:t xml:space="preserve"> that are causing or contributing to the adverse impacts.</w:t>
      </w:r>
    </w:p>
    <w:p w14:paraId="0793A4B4" w14:textId="77777777" w:rsidR="00A76546" w:rsidRPr="00A76546" w:rsidRDefault="00A76546" w:rsidP="00282807">
      <w:pPr>
        <w:pStyle w:val="NormalWeb"/>
        <w:numPr>
          <w:ilvl w:val="0"/>
          <w:numId w:val="14"/>
        </w:numPr>
        <w:ind w:left="0"/>
        <w:jc w:val="both"/>
        <w:rPr>
          <w:rFonts w:ascii="Segoe UI" w:hAnsi="Segoe UI" w:cs="Segoe UI"/>
        </w:rPr>
      </w:pPr>
      <w:r w:rsidRPr="00A76546">
        <w:rPr>
          <w:rFonts w:ascii="Segoe UI" w:hAnsi="Segoe UI" w:cs="Segoe UI"/>
          <w:b/>
          <w:bCs/>
        </w:rPr>
        <w:t>Mitigation and Remediation:</w:t>
      </w:r>
      <w:r w:rsidRPr="00A76546">
        <w:rPr>
          <w:rFonts w:ascii="Segoe UI" w:hAnsi="Segoe UI" w:cs="Segoe UI"/>
        </w:rPr>
        <w:t xml:space="preserve"> We will </w:t>
      </w:r>
      <w:r w:rsidRPr="00A76546">
        <w:rPr>
          <w:rFonts w:ascii="Segoe UI" w:hAnsi="Segoe UI" w:cs="Segoe UI"/>
          <w:b/>
          <w:bCs/>
        </w:rPr>
        <w:t>mitigate and remediate adverse impacts</w:t>
      </w:r>
      <w:r w:rsidRPr="00A76546">
        <w:rPr>
          <w:rFonts w:ascii="Segoe UI" w:hAnsi="Segoe UI" w:cs="Segoe UI"/>
        </w:rPr>
        <w:t xml:space="preserve"> to the extent of our contribution. Mitigation measures will involve meaningful consultation with Affected People or Groups to ensure they are appropriate and effective.</w:t>
      </w:r>
    </w:p>
    <w:p w14:paraId="462246EF" w14:textId="77777777" w:rsidR="00A76546" w:rsidRPr="00A76546" w:rsidRDefault="00A76546" w:rsidP="00282807">
      <w:pPr>
        <w:pStyle w:val="NormalWeb"/>
        <w:numPr>
          <w:ilvl w:val="0"/>
          <w:numId w:val="14"/>
        </w:numPr>
        <w:ind w:left="0"/>
        <w:jc w:val="both"/>
        <w:rPr>
          <w:rFonts w:ascii="Segoe UI" w:hAnsi="Segoe UI" w:cs="Segoe UI"/>
        </w:rPr>
      </w:pPr>
      <w:r w:rsidRPr="00A76546">
        <w:rPr>
          <w:rFonts w:ascii="Segoe UI" w:hAnsi="Segoe UI" w:cs="Segoe UI"/>
          <w:b/>
          <w:bCs/>
        </w:rPr>
        <w:t>Influence Other Business Partners:</w:t>
      </w:r>
      <w:r w:rsidRPr="00A76546">
        <w:rPr>
          <w:rFonts w:ascii="Segoe UI" w:hAnsi="Segoe UI" w:cs="Segoe UI"/>
        </w:rPr>
        <w:t xml:space="preserve"> We will use our best </w:t>
      </w:r>
      <w:proofErr w:type="spellStart"/>
      <w:r w:rsidRPr="00A76546">
        <w:rPr>
          <w:rFonts w:ascii="Segoe UI" w:hAnsi="Segoe UI" w:cs="Segoe UI"/>
        </w:rPr>
        <w:t>endeavors</w:t>
      </w:r>
      <w:proofErr w:type="spellEnd"/>
      <w:r w:rsidRPr="00A76546">
        <w:rPr>
          <w:rFonts w:ascii="Segoe UI" w:hAnsi="Segoe UI" w:cs="Segoe UI"/>
        </w:rPr>
        <w:t xml:space="preserve"> to influence other business partners involved to cease or change their activities causing the impact.</w:t>
      </w:r>
    </w:p>
    <w:p w14:paraId="2C082BD9" w14:textId="77777777" w:rsidR="00A76546" w:rsidRPr="00A76546" w:rsidRDefault="00A76546" w:rsidP="00282807">
      <w:pPr>
        <w:pStyle w:val="NormalWeb"/>
        <w:numPr>
          <w:ilvl w:val="0"/>
          <w:numId w:val="14"/>
        </w:numPr>
        <w:ind w:left="0"/>
        <w:jc w:val="both"/>
        <w:rPr>
          <w:rFonts w:ascii="Segoe UI" w:hAnsi="Segoe UI" w:cs="Segoe UI"/>
        </w:rPr>
      </w:pPr>
      <w:r w:rsidRPr="00A76546">
        <w:rPr>
          <w:rFonts w:ascii="Segoe UI" w:hAnsi="Segoe UI" w:cs="Segoe UI"/>
          <w:b/>
          <w:bCs/>
        </w:rPr>
        <w:t>Establish Corrective Actions:</w:t>
      </w:r>
      <w:r w:rsidRPr="00A76546">
        <w:rPr>
          <w:rFonts w:ascii="Segoe UI" w:hAnsi="Segoe UI" w:cs="Segoe UI"/>
        </w:rPr>
        <w:t xml:space="preserve"> We will </w:t>
      </w:r>
      <w:r w:rsidRPr="00A76546">
        <w:rPr>
          <w:rFonts w:ascii="Segoe UI" w:hAnsi="Segoe UI" w:cs="Segoe UI"/>
          <w:b/>
          <w:bCs/>
        </w:rPr>
        <w:t>establish and implement robust corrective actions</w:t>
      </w:r>
      <w:r w:rsidRPr="00A76546">
        <w:rPr>
          <w:rFonts w:ascii="Segoe UI" w:hAnsi="Segoe UI" w:cs="Segoe UI"/>
        </w:rPr>
        <w:t xml:space="preserve"> to prevent a recurrence of the human rights impacts. These actions will be documented and their effectiveness monitored as part of our regular reviews.</w:t>
      </w:r>
    </w:p>
    <w:p w14:paraId="5086E252" w14:textId="77777777" w:rsidR="00A76546" w:rsidRPr="00A76546" w:rsidRDefault="00A76546" w:rsidP="00282807">
      <w:pPr>
        <w:pStyle w:val="NormalWeb"/>
        <w:jc w:val="both"/>
        <w:rPr>
          <w:rFonts w:ascii="Segoe UI" w:hAnsi="Segoe UI" w:cs="Segoe UI"/>
        </w:rPr>
      </w:pPr>
    </w:p>
    <w:p w14:paraId="61A5505C" w14:textId="77777777" w:rsidR="00A76546" w:rsidRPr="00A76546" w:rsidRDefault="00A76546" w:rsidP="00282807">
      <w:pPr>
        <w:pStyle w:val="NormalWeb"/>
        <w:jc w:val="both"/>
        <w:rPr>
          <w:rFonts w:ascii="Segoe UI" w:hAnsi="Segoe UI" w:cs="Segoe UI"/>
        </w:rPr>
      </w:pPr>
    </w:p>
    <w:p w14:paraId="1E08BAD5" w14:textId="77777777" w:rsidR="00A76546" w:rsidRPr="00A76546" w:rsidRDefault="00A76546" w:rsidP="00282807">
      <w:pPr>
        <w:pStyle w:val="NormalWeb"/>
        <w:jc w:val="both"/>
        <w:rPr>
          <w:rFonts w:ascii="Segoe UI" w:hAnsi="Segoe UI" w:cs="Segoe UI"/>
        </w:rPr>
      </w:pPr>
    </w:p>
    <w:p w14:paraId="4FF435F3" w14:textId="77777777" w:rsidR="00A76546" w:rsidRPr="00A76546" w:rsidRDefault="00A76546" w:rsidP="00282807">
      <w:pPr>
        <w:pStyle w:val="NormalWeb"/>
        <w:jc w:val="both"/>
        <w:rPr>
          <w:rFonts w:ascii="Segoe UI" w:hAnsi="Segoe UI" w:cs="Segoe UI"/>
        </w:rPr>
      </w:pPr>
    </w:p>
    <w:p w14:paraId="66C68A6F" w14:textId="77777777" w:rsidR="00A76546" w:rsidRPr="00A76546" w:rsidRDefault="00A76546" w:rsidP="00282807">
      <w:pPr>
        <w:pStyle w:val="NormalWeb"/>
        <w:jc w:val="both"/>
        <w:rPr>
          <w:rFonts w:ascii="Segoe UI" w:hAnsi="Segoe UI" w:cs="Segoe UI"/>
        </w:rPr>
      </w:pPr>
    </w:p>
    <w:p w14:paraId="33311574" w14:textId="4EE921E3" w:rsidR="00751E73" w:rsidRPr="00751E73" w:rsidRDefault="00751E73" w:rsidP="00751E73">
      <w:pPr>
        <w:pStyle w:val="NormalWeb"/>
        <w:jc w:val="both"/>
        <w:rPr>
          <w:rFonts w:ascii="Segoe UI" w:hAnsi="Segoe UI" w:cs="Segoe UI"/>
        </w:rPr>
      </w:pPr>
      <w:r w:rsidRPr="00751E73">
        <w:rPr>
          <w:rFonts w:ascii="Segoe UI" w:hAnsi="Segoe UI" w:cs="Segoe UI"/>
        </w:rPr>
        <w:lastRenderedPageBreak/>
        <w:t xml:space="preserve">DOC. NO.: </w:t>
      </w:r>
      <w:r w:rsidR="007201A1">
        <w:rPr>
          <w:rFonts w:ascii="Segoe UI" w:hAnsi="Segoe UI" w:cs="Segoe UI"/>
        </w:rPr>
        <w:t>KKD</w:t>
      </w:r>
      <w:r w:rsidR="00772F06">
        <w:rPr>
          <w:rFonts w:ascii="Segoe UI" w:hAnsi="Segoe UI" w:cs="Segoe UI"/>
        </w:rPr>
        <w:t>-</w:t>
      </w:r>
      <w:r w:rsidRPr="00751E73">
        <w:rPr>
          <w:rFonts w:ascii="Segoe UI" w:hAnsi="Segoe UI" w:cs="Segoe UI"/>
        </w:rPr>
        <w:t>HR</w:t>
      </w:r>
      <w:r>
        <w:rPr>
          <w:rFonts w:ascii="Segoe UI" w:hAnsi="Segoe UI" w:cs="Segoe UI"/>
        </w:rPr>
        <w:t>R</w:t>
      </w:r>
      <w:r w:rsidRPr="00751E73">
        <w:rPr>
          <w:rFonts w:ascii="Segoe UI" w:hAnsi="Segoe UI" w:cs="Segoe UI"/>
        </w:rPr>
        <w:t>-00</w:t>
      </w:r>
      <w:r>
        <w:rPr>
          <w:rFonts w:ascii="Segoe UI" w:hAnsi="Segoe UI" w:cs="Segoe UI"/>
        </w:rPr>
        <w:t>3</w:t>
      </w:r>
      <w:r w:rsidRPr="00751E73">
        <w:rPr>
          <w:rFonts w:ascii="Segoe UI" w:hAnsi="Segoe UI" w:cs="Segoe UI"/>
        </w:rPr>
        <w:tab/>
      </w:r>
      <w:r w:rsidRPr="00751E73">
        <w:rPr>
          <w:rFonts w:ascii="Segoe UI" w:hAnsi="Segoe UI" w:cs="Segoe UI"/>
        </w:rPr>
        <w:tab/>
      </w:r>
      <w:r w:rsidRPr="00751E73">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751E73">
        <w:rPr>
          <w:rFonts w:ascii="Segoe UI" w:hAnsi="Segoe UI" w:cs="Segoe UI"/>
        </w:rPr>
        <w:t>DATE:</w:t>
      </w:r>
      <w:r w:rsidR="00D53538">
        <w:rPr>
          <w:rFonts w:ascii="Segoe UI" w:hAnsi="Segoe UI" w:cs="Segoe UI"/>
        </w:rPr>
        <w:t xml:space="preserve"> </w:t>
      </w:r>
      <w:r w:rsidRPr="00751E73">
        <w:rPr>
          <w:rFonts w:ascii="Segoe UI" w:hAnsi="Segoe UI" w:cs="Segoe UI"/>
        </w:rPr>
        <w:t>0</w:t>
      </w:r>
      <w:r w:rsidR="007201A1">
        <w:rPr>
          <w:rFonts w:ascii="Segoe UI" w:hAnsi="Segoe UI" w:cs="Segoe UI"/>
        </w:rPr>
        <w:t>5</w:t>
      </w:r>
      <w:r w:rsidRPr="00751E73">
        <w:rPr>
          <w:rFonts w:ascii="Segoe UI" w:hAnsi="Segoe UI" w:cs="Segoe UI"/>
        </w:rPr>
        <w:t>/01/2026</w:t>
      </w:r>
    </w:p>
    <w:p w14:paraId="45D2B0D2" w14:textId="77777777" w:rsidR="00A76546" w:rsidRPr="00A76546" w:rsidRDefault="00A76546" w:rsidP="00282807">
      <w:pPr>
        <w:pStyle w:val="Heading1"/>
        <w:spacing w:line="240" w:lineRule="auto"/>
        <w:jc w:val="both"/>
        <w:rPr>
          <w:rFonts w:ascii="Segoe UI" w:hAnsi="Segoe UI" w:cs="Segoe UI"/>
          <w:b/>
        </w:rPr>
      </w:pPr>
      <w:r w:rsidRPr="00A76546">
        <w:rPr>
          <w:rFonts w:ascii="Segoe UI" w:hAnsi="Segoe UI" w:cs="Segoe UI"/>
          <w:b/>
        </w:rPr>
        <w:t>Annual Human Rights Review and Public Reporting Procedure</w:t>
      </w:r>
    </w:p>
    <w:p w14:paraId="3ED644C0" w14:textId="77777777" w:rsidR="00A76546" w:rsidRPr="00A76546" w:rsidRDefault="00000000" w:rsidP="00282807">
      <w:pPr>
        <w:spacing w:line="240" w:lineRule="auto"/>
        <w:jc w:val="both"/>
        <w:rPr>
          <w:rFonts w:ascii="Segoe UI" w:hAnsi="Segoe UI" w:cs="Segoe UI"/>
        </w:rPr>
      </w:pPr>
      <w:r>
        <w:rPr>
          <w:rFonts w:ascii="Segoe UI" w:hAnsi="Segoe UI" w:cs="Segoe UI"/>
        </w:rPr>
        <w:pict w14:anchorId="61E4A6B9">
          <v:rect id="_x0000_i1026" style="width:0;height:1.5pt" o:hralign="center" o:hrstd="t" o:hr="t" fillcolor="#a0a0a0" stroked="f"/>
        </w:pict>
      </w:r>
    </w:p>
    <w:p w14:paraId="3D185922" w14:textId="77777777" w:rsidR="00A76546" w:rsidRPr="00A76546" w:rsidRDefault="00A76546" w:rsidP="00282807">
      <w:pPr>
        <w:pStyle w:val="Heading2"/>
        <w:jc w:val="both"/>
        <w:rPr>
          <w:rFonts w:ascii="Segoe UI" w:hAnsi="Segoe UI" w:cs="Segoe UI"/>
        </w:rPr>
      </w:pPr>
      <w:r w:rsidRPr="00A76546">
        <w:rPr>
          <w:rFonts w:ascii="Segoe UI" w:hAnsi="Segoe UI" w:cs="Segoe UI"/>
        </w:rPr>
        <w:t>1. Purpose</w:t>
      </w:r>
    </w:p>
    <w:p w14:paraId="6A204FF4" w14:textId="06151B87" w:rsidR="00A76546" w:rsidRPr="00A76546" w:rsidRDefault="00A76546" w:rsidP="00282807">
      <w:pPr>
        <w:pStyle w:val="NormalWeb"/>
        <w:jc w:val="both"/>
        <w:rPr>
          <w:rFonts w:ascii="Segoe UI" w:hAnsi="Segoe UI" w:cs="Segoe UI"/>
        </w:rPr>
      </w:pPr>
      <w:r w:rsidRPr="00A76546">
        <w:rPr>
          <w:rFonts w:ascii="Segoe UI" w:hAnsi="Segoe UI" w:cs="Segoe UI"/>
        </w:rPr>
        <w:t xml:space="preserve">This procedure outlines the process for the </w:t>
      </w:r>
      <w:r w:rsidRPr="00A76546">
        <w:rPr>
          <w:rFonts w:ascii="Segoe UI" w:hAnsi="Segoe UI" w:cs="Segoe UI"/>
          <w:b/>
          <w:bCs/>
        </w:rPr>
        <w:t>annual review</w:t>
      </w:r>
      <w:r w:rsidRPr="00A76546">
        <w:rPr>
          <w:rFonts w:ascii="Segoe UI" w:hAnsi="Segoe UI" w:cs="Segoe UI"/>
        </w:rPr>
        <w:t xml:space="preserve"> of </w:t>
      </w:r>
      <w:r w:rsidR="007201A1">
        <w:rPr>
          <w:rFonts w:ascii="Segoe UI" w:hAnsi="Segoe UI" w:cs="Segoe UI"/>
        </w:rPr>
        <w:t>KAKADAIM LLP</w:t>
      </w:r>
      <w:r w:rsidRPr="00A76546">
        <w:rPr>
          <w:rFonts w:ascii="Segoe UI" w:hAnsi="Segoe UI" w:cs="Segoe UI"/>
        </w:rPr>
        <w:t xml:space="preserve"> human rights policy, procedures, and due diligence processes for effectiveness, and for </w:t>
      </w:r>
      <w:r w:rsidRPr="00A76546">
        <w:rPr>
          <w:rFonts w:ascii="Segoe UI" w:hAnsi="Segoe UI" w:cs="Segoe UI"/>
          <w:b/>
          <w:bCs/>
        </w:rPr>
        <w:t>public reporting</w:t>
      </w:r>
      <w:r w:rsidRPr="00A76546">
        <w:rPr>
          <w:rFonts w:ascii="Segoe UI" w:hAnsi="Segoe UI" w:cs="Segoe UI"/>
        </w:rPr>
        <w:t xml:space="preserve"> on our human rights due diligence efforts, including identified human rights impacts and remedy activities. This process ensures continuous improvement and transparency.</w:t>
      </w:r>
    </w:p>
    <w:p w14:paraId="74A84557" w14:textId="77777777" w:rsidR="00A76546" w:rsidRPr="00A76546" w:rsidRDefault="00A76546" w:rsidP="00282807">
      <w:pPr>
        <w:pStyle w:val="Heading2"/>
        <w:jc w:val="both"/>
        <w:rPr>
          <w:rFonts w:ascii="Segoe UI" w:hAnsi="Segoe UI" w:cs="Segoe UI"/>
        </w:rPr>
      </w:pPr>
      <w:r w:rsidRPr="00A76546">
        <w:rPr>
          <w:rFonts w:ascii="Segoe UI" w:hAnsi="Segoe UI" w:cs="Segoe UI"/>
        </w:rPr>
        <w:t>2. Scope</w:t>
      </w:r>
    </w:p>
    <w:p w14:paraId="7679048D" w14:textId="01D1F110" w:rsidR="00A76546" w:rsidRPr="00A76546" w:rsidRDefault="00A76546" w:rsidP="00282807">
      <w:pPr>
        <w:pStyle w:val="NormalWeb"/>
        <w:jc w:val="both"/>
        <w:rPr>
          <w:rFonts w:ascii="Segoe UI" w:hAnsi="Segoe UI" w:cs="Segoe UI"/>
        </w:rPr>
      </w:pPr>
      <w:r w:rsidRPr="00A76546">
        <w:rPr>
          <w:rFonts w:ascii="Segoe UI" w:hAnsi="Segoe UI" w:cs="Segoe UI"/>
        </w:rPr>
        <w:t xml:space="preserve">This procedure applies to all human rights-related activities and performance within </w:t>
      </w:r>
      <w:r w:rsidR="007201A1">
        <w:rPr>
          <w:rFonts w:ascii="Segoe UI" w:hAnsi="Segoe UI" w:cs="Segoe UI"/>
        </w:rPr>
        <w:t>KAKADAIM LLP</w:t>
      </w:r>
      <w:r w:rsidRPr="00A76546">
        <w:rPr>
          <w:rFonts w:ascii="Segoe UI" w:hAnsi="Segoe UI" w:cs="Segoe UI"/>
        </w:rPr>
        <w:t xml:space="preserve"> and its relevant business relationships.</w:t>
      </w:r>
    </w:p>
    <w:p w14:paraId="1BB08F6F" w14:textId="77777777" w:rsidR="00A76546" w:rsidRPr="00A76546" w:rsidRDefault="00A76546" w:rsidP="00282807">
      <w:pPr>
        <w:pStyle w:val="Heading2"/>
        <w:jc w:val="both"/>
        <w:rPr>
          <w:rFonts w:ascii="Segoe UI" w:hAnsi="Segoe UI" w:cs="Segoe UI"/>
        </w:rPr>
      </w:pPr>
      <w:r w:rsidRPr="00A76546">
        <w:rPr>
          <w:rFonts w:ascii="Segoe UI" w:hAnsi="Segoe UI" w:cs="Segoe UI"/>
        </w:rPr>
        <w:t>3. Annual Human Rights Review Process</w:t>
      </w:r>
    </w:p>
    <w:p w14:paraId="5F7B52B0" w14:textId="77777777" w:rsidR="00A76546" w:rsidRPr="00A76546" w:rsidRDefault="00A76546" w:rsidP="00282807">
      <w:pPr>
        <w:pStyle w:val="Heading3"/>
        <w:jc w:val="both"/>
        <w:rPr>
          <w:rFonts w:ascii="Segoe UI" w:hAnsi="Segoe UI" w:cs="Segoe UI"/>
        </w:rPr>
      </w:pPr>
      <w:r w:rsidRPr="00A76546">
        <w:rPr>
          <w:rFonts w:ascii="Segoe UI" w:hAnsi="Segoe UI" w:cs="Segoe UI"/>
        </w:rPr>
        <w:t>3.1. Frequency:</w:t>
      </w:r>
    </w:p>
    <w:p w14:paraId="19202114" w14:textId="77777777" w:rsidR="00A76546" w:rsidRPr="00A76546" w:rsidRDefault="00A76546" w:rsidP="00282807">
      <w:pPr>
        <w:pStyle w:val="NormalWeb"/>
        <w:numPr>
          <w:ilvl w:val="0"/>
          <w:numId w:val="37"/>
        </w:numPr>
        <w:ind w:left="0"/>
        <w:jc w:val="both"/>
        <w:rPr>
          <w:rFonts w:ascii="Segoe UI" w:hAnsi="Segoe UI" w:cs="Segoe UI"/>
        </w:rPr>
      </w:pPr>
      <w:r w:rsidRPr="00A76546">
        <w:rPr>
          <w:rFonts w:ascii="Segoe UI" w:hAnsi="Segoe UI" w:cs="Segoe UI"/>
        </w:rPr>
        <w:t xml:space="preserve">Top management shall conduct these reviews </w:t>
      </w:r>
      <w:r w:rsidRPr="00A76546">
        <w:rPr>
          <w:rFonts w:ascii="Segoe UI" w:hAnsi="Segoe UI" w:cs="Segoe UI"/>
          <w:b/>
          <w:bCs/>
        </w:rPr>
        <w:t>at least annually</w:t>
      </w:r>
      <w:r w:rsidRPr="00A76546">
        <w:rPr>
          <w:rFonts w:ascii="Segoe UI" w:hAnsi="Segoe UI" w:cs="Segoe UI"/>
        </w:rPr>
        <w:t>.</w:t>
      </w:r>
    </w:p>
    <w:p w14:paraId="00A1A867" w14:textId="77777777" w:rsidR="00A76546" w:rsidRPr="00A76546" w:rsidRDefault="00A76546" w:rsidP="00282807">
      <w:pPr>
        <w:pStyle w:val="Heading3"/>
        <w:jc w:val="both"/>
        <w:rPr>
          <w:rFonts w:ascii="Segoe UI" w:hAnsi="Segoe UI" w:cs="Segoe UI"/>
        </w:rPr>
      </w:pPr>
      <w:r w:rsidRPr="00A76546">
        <w:rPr>
          <w:rFonts w:ascii="Segoe UI" w:hAnsi="Segoe UI" w:cs="Segoe UI"/>
        </w:rPr>
        <w:t>3.2. Review Leadership:</w:t>
      </w:r>
    </w:p>
    <w:p w14:paraId="54C62A5E" w14:textId="77777777" w:rsidR="00A76546" w:rsidRPr="00A76546" w:rsidRDefault="00A76546" w:rsidP="00282807">
      <w:pPr>
        <w:pStyle w:val="NormalWeb"/>
        <w:numPr>
          <w:ilvl w:val="0"/>
          <w:numId w:val="38"/>
        </w:numPr>
        <w:ind w:left="0"/>
        <w:jc w:val="both"/>
        <w:rPr>
          <w:rFonts w:ascii="Segoe UI" w:hAnsi="Segoe UI" w:cs="Segoe UI"/>
        </w:rPr>
      </w:pPr>
      <w:r w:rsidRPr="00A76546">
        <w:rPr>
          <w:rFonts w:ascii="Segoe UI" w:hAnsi="Segoe UI" w:cs="Segoe UI"/>
        </w:rPr>
        <w:t xml:space="preserve">Led by the </w:t>
      </w:r>
      <w:r w:rsidRPr="00A76546">
        <w:rPr>
          <w:rFonts w:ascii="Segoe UI" w:hAnsi="Segoe UI" w:cs="Segoe UI"/>
          <w:b/>
          <w:bCs/>
        </w:rPr>
        <w:t>Senior Staff Member for Human Rights Compliance</w:t>
      </w:r>
      <w:r w:rsidRPr="00A76546">
        <w:rPr>
          <w:rFonts w:ascii="Segoe UI" w:hAnsi="Segoe UI" w:cs="Segoe UI"/>
        </w:rPr>
        <w:t>, involving relevant department heads.</w:t>
      </w:r>
    </w:p>
    <w:p w14:paraId="515445C5" w14:textId="77777777" w:rsidR="00A76546" w:rsidRPr="00A76546" w:rsidRDefault="00A76546" w:rsidP="00282807">
      <w:pPr>
        <w:pStyle w:val="Heading3"/>
        <w:jc w:val="both"/>
        <w:rPr>
          <w:rFonts w:ascii="Segoe UI" w:hAnsi="Segoe UI" w:cs="Segoe UI"/>
        </w:rPr>
      </w:pPr>
      <w:r w:rsidRPr="00A76546">
        <w:rPr>
          <w:rFonts w:ascii="Segoe UI" w:hAnsi="Segoe UI" w:cs="Segoe UI"/>
        </w:rPr>
        <w:t>3.3. Inputs to the Review:</w:t>
      </w:r>
    </w:p>
    <w:p w14:paraId="290571E8" w14:textId="77777777" w:rsidR="00A76546" w:rsidRPr="00A76546" w:rsidRDefault="00A76546" w:rsidP="00282807">
      <w:pPr>
        <w:pStyle w:val="NormalWeb"/>
        <w:numPr>
          <w:ilvl w:val="0"/>
          <w:numId w:val="39"/>
        </w:numPr>
        <w:ind w:left="0"/>
        <w:jc w:val="both"/>
        <w:rPr>
          <w:rFonts w:ascii="Segoe UI" w:hAnsi="Segoe UI" w:cs="Segoe UI"/>
        </w:rPr>
      </w:pPr>
      <w:r w:rsidRPr="00A76546">
        <w:rPr>
          <w:rFonts w:ascii="Segoe UI" w:hAnsi="Segoe UI" w:cs="Segoe UI"/>
        </w:rPr>
        <w:t>The annual human rights review will assess the ongoing suitability and adequacy of our human rights practices in achieving our Human Rights Policy. Key inputs include:</w:t>
      </w:r>
    </w:p>
    <w:p w14:paraId="50EF94DE" w14:textId="77777777" w:rsidR="00A76546" w:rsidRPr="00A76546" w:rsidRDefault="00A76546" w:rsidP="00282807">
      <w:pPr>
        <w:pStyle w:val="NormalWeb"/>
        <w:numPr>
          <w:ilvl w:val="1"/>
          <w:numId w:val="39"/>
        </w:numPr>
        <w:ind w:left="0"/>
        <w:jc w:val="both"/>
        <w:rPr>
          <w:rFonts w:ascii="Segoe UI" w:hAnsi="Segoe UI" w:cs="Segoe UI"/>
        </w:rPr>
      </w:pPr>
      <w:r w:rsidRPr="00A76546">
        <w:rPr>
          <w:rFonts w:ascii="Segoe UI" w:hAnsi="Segoe UI" w:cs="Segoe UI"/>
          <w:b/>
          <w:bCs/>
        </w:rPr>
        <w:t>Effectiveness of Human Rights Due Diligence:</w:t>
      </w:r>
      <w:r w:rsidRPr="00A76546">
        <w:rPr>
          <w:rFonts w:ascii="Segoe UI" w:hAnsi="Segoe UI" w:cs="Segoe UI"/>
        </w:rPr>
        <w:t xml:space="preserve"> Results from Human Rights Impact Assessments (HRIA), including methodologies used to determine human rights issues.</w:t>
      </w:r>
    </w:p>
    <w:p w14:paraId="122EDC59" w14:textId="77777777" w:rsidR="00A76546" w:rsidRPr="00A76546" w:rsidRDefault="00A76546" w:rsidP="00282807">
      <w:pPr>
        <w:pStyle w:val="NormalWeb"/>
        <w:numPr>
          <w:ilvl w:val="1"/>
          <w:numId w:val="39"/>
        </w:numPr>
        <w:ind w:left="0"/>
        <w:jc w:val="both"/>
        <w:rPr>
          <w:rFonts w:ascii="Segoe UI" w:hAnsi="Segoe UI" w:cs="Segoe UI"/>
        </w:rPr>
      </w:pPr>
      <w:r w:rsidRPr="00A76546">
        <w:rPr>
          <w:rFonts w:ascii="Segoe UI" w:hAnsi="Segoe UI" w:cs="Segoe UI"/>
          <w:b/>
          <w:bCs/>
        </w:rPr>
        <w:t>Performance of Complaints and Grievance Mechanism:</w:t>
      </w:r>
      <w:r w:rsidRPr="00A76546">
        <w:rPr>
          <w:rFonts w:ascii="Segoe UI" w:hAnsi="Segoe UI" w:cs="Segoe UI"/>
        </w:rPr>
        <w:t xml:space="preserve"> Data from the mechanism, including number/type of human rights-related grievances, response/resolution times, effectiveness of remedies, and trends.</w:t>
      </w:r>
    </w:p>
    <w:p w14:paraId="2AC7F1B0" w14:textId="77777777" w:rsidR="00A76546" w:rsidRPr="00A76546" w:rsidRDefault="00A76546" w:rsidP="00282807">
      <w:pPr>
        <w:pStyle w:val="NormalWeb"/>
        <w:numPr>
          <w:ilvl w:val="1"/>
          <w:numId w:val="39"/>
        </w:numPr>
        <w:ind w:left="0"/>
        <w:jc w:val="both"/>
        <w:rPr>
          <w:rFonts w:ascii="Segoe UI" w:hAnsi="Segoe UI" w:cs="Segoe UI"/>
        </w:rPr>
      </w:pPr>
      <w:r w:rsidRPr="00A76546">
        <w:rPr>
          <w:rFonts w:ascii="Segoe UI" w:hAnsi="Segoe UI" w:cs="Segoe UI"/>
          <w:b/>
          <w:bCs/>
        </w:rPr>
        <w:t>Remediation Effectiveness:</w:t>
      </w:r>
      <w:r w:rsidRPr="00A76546">
        <w:rPr>
          <w:rFonts w:ascii="Segoe UI" w:hAnsi="Segoe UI" w:cs="Segoe UI"/>
        </w:rPr>
        <w:t xml:space="preserve"> Assessment of implemented remediation plans and their outcomes.</w:t>
      </w:r>
    </w:p>
    <w:p w14:paraId="538FBEFC" w14:textId="77777777" w:rsidR="00A76546" w:rsidRPr="00A76546" w:rsidRDefault="00A76546" w:rsidP="00282807">
      <w:pPr>
        <w:pStyle w:val="NormalWeb"/>
        <w:numPr>
          <w:ilvl w:val="1"/>
          <w:numId w:val="39"/>
        </w:numPr>
        <w:ind w:left="0"/>
        <w:jc w:val="both"/>
        <w:rPr>
          <w:rFonts w:ascii="Segoe UI" w:hAnsi="Segoe UI" w:cs="Segoe UI"/>
        </w:rPr>
      </w:pPr>
      <w:r w:rsidRPr="00A76546">
        <w:rPr>
          <w:rFonts w:ascii="Segoe UI" w:hAnsi="Segoe UI" w:cs="Segoe UI"/>
          <w:b/>
          <w:bCs/>
        </w:rPr>
        <w:t>Corrective Actions Status:</w:t>
      </w:r>
      <w:r w:rsidRPr="00A76546">
        <w:rPr>
          <w:rFonts w:ascii="Segoe UI" w:hAnsi="Segoe UI" w:cs="Segoe UI"/>
        </w:rPr>
        <w:t xml:space="preserve"> Review of the status and effectiveness of corrective actions implemented from previous reviews or identified impacts.</w:t>
      </w:r>
    </w:p>
    <w:p w14:paraId="4C9E9F6A" w14:textId="77777777" w:rsidR="00A76546" w:rsidRPr="00A76546" w:rsidRDefault="00A76546" w:rsidP="00282807">
      <w:pPr>
        <w:pStyle w:val="NormalWeb"/>
        <w:numPr>
          <w:ilvl w:val="1"/>
          <w:numId w:val="39"/>
        </w:numPr>
        <w:ind w:left="0"/>
        <w:jc w:val="both"/>
        <w:rPr>
          <w:rFonts w:ascii="Segoe UI" w:hAnsi="Segoe UI" w:cs="Segoe UI"/>
        </w:rPr>
      </w:pPr>
      <w:r w:rsidRPr="00A76546">
        <w:rPr>
          <w:rFonts w:ascii="Segoe UI" w:hAnsi="Segoe UI" w:cs="Segoe UI"/>
          <w:b/>
          <w:bCs/>
        </w:rPr>
        <w:t>Business Partner Engagement:</w:t>
      </w:r>
      <w:r w:rsidRPr="00A76546">
        <w:rPr>
          <w:rFonts w:ascii="Segoe UI" w:hAnsi="Segoe UI" w:cs="Segoe UI"/>
        </w:rPr>
        <w:t xml:space="preserve"> Evaluation of our efforts to influence business partners on human rights.</w:t>
      </w:r>
    </w:p>
    <w:p w14:paraId="7C56857D" w14:textId="77777777" w:rsidR="00A76546" w:rsidRPr="00A76546" w:rsidRDefault="00A76546" w:rsidP="00282807">
      <w:pPr>
        <w:pStyle w:val="NormalWeb"/>
        <w:numPr>
          <w:ilvl w:val="1"/>
          <w:numId w:val="39"/>
        </w:numPr>
        <w:ind w:left="0"/>
        <w:jc w:val="both"/>
        <w:rPr>
          <w:rFonts w:ascii="Segoe UI" w:hAnsi="Segoe UI" w:cs="Segoe UI"/>
        </w:rPr>
      </w:pPr>
      <w:r w:rsidRPr="00A76546">
        <w:rPr>
          <w:rFonts w:ascii="Segoe UI" w:hAnsi="Segoe UI" w:cs="Segoe UI"/>
          <w:b/>
          <w:bCs/>
        </w:rPr>
        <w:lastRenderedPageBreak/>
        <w:t>Changes in Context:</w:t>
      </w:r>
      <w:r w:rsidRPr="00A76546">
        <w:rPr>
          <w:rFonts w:ascii="Segoe UI" w:hAnsi="Segoe UI" w:cs="Segoe UI"/>
        </w:rPr>
        <w:t xml:space="preserve"> Consideration of any new human rights risks, legal requirements, industry standards, or operational changes.</w:t>
      </w:r>
    </w:p>
    <w:p w14:paraId="1E4C0067" w14:textId="77777777" w:rsidR="00A76546" w:rsidRPr="00A76546" w:rsidRDefault="00A76546" w:rsidP="00282807">
      <w:pPr>
        <w:pStyle w:val="NormalWeb"/>
        <w:numPr>
          <w:ilvl w:val="1"/>
          <w:numId w:val="39"/>
        </w:numPr>
        <w:ind w:left="0"/>
        <w:jc w:val="both"/>
        <w:rPr>
          <w:rFonts w:ascii="Segoe UI" w:hAnsi="Segoe UI" w:cs="Segoe UI"/>
        </w:rPr>
      </w:pPr>
      <w:r w:rsidRPr="00A76546">
        <w:rPr>
          <w:rFonts w:ascii="Segoe UI" w:hAnsi="Segoe UI" w:cs="Segoe UI"/>
          <w:b/>
          <w:bCs/>
        </w:rPr>
        <w:t>Stakeholder Feedback:</w:t>
      </w:r>
      <w:r w:rsidRPr="00A76546">
        <w:rPr>
          <w:rFonts w:ascii="Segoe UI" w:hAnsi="Segoe UI" w:cs="Segoe UI"/>
        </w:rPr>
        <w:t xml:space="preserve"> Input from internal and external stakeholders, including Affected People or Groups.</w:t>
      </w:r>
    </w:p>
    <w:p w14:paraId="64B829C9" w14:textId="77777777" w:rsidR="00A76546" w:rsidRPr="00A76546" w:rsidRDefault="00A76546" w:rsidP="00282807">
      <w:pPr>
        <w:pStyle w:val="Heading3"/>
        <w:jc w:val="both"/>
        <w:rPr>
          <w:rFonts w:ascii="Segoe UI" w:hAnsi="Segoe UI" w:cs="Segoe UI"/>
        </w:rPr>
      </w:pPr>
      <w:r w:rsidRPr="00A76546">
        <w:rPr>
          <w:rFonts w:ascii="Segoe UI" w:hAnsi="Segoe UI" w:cs="Segoe UI"/>
        </w:rPr>
        <w:t>3.4. Identification of Gaps and Improvements:</w:t>
      </w:r>
    </w:p>
    <w:p w14:paraId="0827F0F8" w14:textId="77777777" w:rsidR="00A76546" w:rsidRPr="00A76546" w:rsidRDefault="00A76546" w:rsidP="00282807">
      <w:pPr>
        <w:pStyle w:val="NormalWeb"/>
        <w:numPr>
          <w:ilvl w:val="0"/>
          <w:numId w:val="40"/>
        </w:numPr>
        <w:ind w:left="0"/>
        <w:jc w:val="both"/>
        <w:rPr>
          <w:rFonts w:ascii="Segoe UI" w:hAnsi="Segoe UI" w:cs="Segoe UI"/>
        </w:rPr>
      </w:pPr>
      <w:r w:rsidRPr="00A76546">
        <w:rPr>
          <w:rFonts w:ascii="Segoe UI" w:hAnsi="Segoe UI" w:cs="Segoe UI"/>
        </w:rPr>
        <w:t xml:space="preserve">The review will identify any </w:t>
      </w:r>
      <w:r w:rsidRPr="00A76546">
        <w:rPr>
          <w:rFonts w:ascii="Segoe UI" w:hAnsi="Segoe UI" w:cs="Segoe UI"/>
          <w:b/>
          <w:bCs/>
        </w:rPr>
        <w:t>gaps, weaknesses, or areas for improvement</w:t>
      </w:r>
      <w:r w:rsidRPr="00A76546">
        <w:rPr>
          <w:rFonts w:ascii="Segoe UI" w:hAnsi="Segoe UI" w:cs="Segoe UI"/>
        </w:rPr>
        <w:t xml:space="preserve"> in our human rights policy, procedures, and due diligence processes.</w:t>
      </w:r>
    </w:p>
    <w:p w14:paraId="7F54119D" w14:textId="77777777" w:rsidR="00A76546" w:rsidRPr="00A76546" w:rsidRDefault="00A76546" w:rsidP="00282807">
      <w:pPr>
        <w:pStyle w:val="NormalWeb"/>
        <w:numPr>
          <w:ilvl w:val="0"/>
          <w:numId w:val="40"/>
        </w:numPr>
        <w:ind w:left="0"/>
        <w:jc w:val="both"/>
        <w:rPr>
          <w:rFonts w:ascii="Segoe UI" w:hAnsi="Segoe UI" w:cs="Segoe UI"/>
        </w:rPr>
      </w:pPr>
      <w:r w:rsidRPr="00A76546">
        <w:rPr>
          <w:rFonts w:ascii="Segoe UI" w:hAnsi="Segoe UI" w:cs="Segoe UI"/>
          <w:b/>
          <w:bCs/>
        </w:rPr>
        <w:t>Improvement opportunities and corrective actions</w:t>
      </w:r>
      <w:r w:rsidRPr="00A76546">
        <w:rPr>
          <w:rFonts w:ascii="Segoe UI" w:hAnsi="Segoe UI" w:cs="Segoe UI"/>
        </w:rPr>
        <w:t xml:space="preserve"> will be clearly defined, with assigned responsibilities and timelines.</w:t>
      </w:r>
    </w:p>
    <w:p w14:paraId="5734A4BA" w14:textId="77777777" w:rsidR="00A76546" w:rsidRPr="00A76546" w:rsidRDefault="00A76546" w:rsidP="00282807">
      <w:pPr>
        <w:pStyle w:val="Heading3"/>
        <w:jc w:val="both"/>
        <w:rPr>
          <w:rFonts w:ascii="Segoe UI" w:hAnsi="Segoe UI" w:cs="Segoe UI"/>
        </w:rPr>
      </w:pPr>
      <w:r w:rsidRPr="00A76546">
        <w:rPr>
          <w:rFonts w:ascii="Segoe UI" w:hAnsi="Segoe UI" w:cs="Segoe UI"/>
        </w:rPr>
        <w:t>3.5. Documentation of Review:</w:t>
      </w:r>
    </w:p>
    <w:p w14:paraId="19A0549B" w14:textId="77777777" w:rsidR="00A76546" w:rsidRPr="00A76546" w:rsidRDefault="00A76546" w:rsidP="00282807">
      <w:pPr>
        <w:pStyle w:val="NormalWeb"/>
        <w:numPr>
          <w:ilvl w:val="0"/>
          <w:numId w:val="41"/>
        </w:numPr>
        <w:ind w:left="0"/>
        <w:jc w:val="both"/>
        <w:rPr>
          <w:rFonts w:ascii="Segoe UI" w:hAnsi="Segoe UI" w:cs="Segoe UI"/>
        </w:rPr>
      </w:pPr>
      <w:r w:rsidRPr="00A76546">
        <w:rPr>
          <w:rFonts w:ascii="Segoe UI" w:hAnsi="Segoe UI" w:cs="Segoe UI"/>
        </w:rPr>
        <w:t xml:space="preserve">The review process and outcomes, including discussions, decisions, and action plans, </w:t>
      </w:r>
      <w:r w:rsidRPr="00A76546">
        <w:rPr>
          <w:rFonts w:ascii="Segoe UI" w:hAnsi="Segoe UI" w:cs="Segoe UI"/>
          <w:b/>
          <w:bCs/>
        </w:rPr>
        <w:t>must be thoroughly documented</w:t>
      </w:r>
      <w:r w:rsidRPr="00A76546">
        <w:rPr>
          <w:rFonts w:ascii="Segoe UI" w:hAnsi="Segoe UI" w:cs="Segoe UI"/>
        </w:rPr>
        <w:t>. These minutes will be retained as per our Human Rights Policy and Management System.</w:t>
      </w:r>
    </w:p>
    <w:p w14:paraId="36DA7A67" w14:textId="77777777" w:rsidR="00A76546" w:rsidRPr="00A76546" w:rsidRDefault="00A76546" w:rsidP="00282807">
      <w:pPr>
        <w:pStyle w:val="Heading2"/>
        <w:jc w:val="both"/>
        <w:rPr>
          <w:rFonts w:ascii="Segoe UI" w:hAnsi="Segoe UI" w:cs="Segoe UI"/>
        </w:rPr>
      </w:pPr>
      <w:r w:rsidRPr="00A76546">
        <w:rPr>
          <w:rFonts w:ascii="Segoe UI" w:hAnsi="Segoe UI" w:cs="Segoe UI"/>
        </w:rPr>
        <w:t>4. Public Reporting on Human Rights</w:t>
      </w:r>
    </w:p>
    <w:p w14:paraId="76968ED1" w14:textId="77777777" w:rsidR="00A76546" w:rsidRPr="00A76546" w:rsidRDefault="00A76546" w:rsidP="00282807">
      <w:pPr>
        <w:pStyle w:val="Heading3"/>
        <w:jc w:val="both"/>
        <w:rPr>
          <w:rFonts w:ascii="Segoe UI" w:hAnsi="Segoe UI" w:cs="Segoe UI"/>
        </w:rPr>
      </w:pPr>
      <w:r w:rsidRPr="00A76546">
        <w:rPr>
          <w:rFonts w:ascii="Segoe UI" w:hAnsi="Segoe UI" w:cs="Segoe UI"/>
        </w:rPr>
        <w:t>4.1. Frequency:</w:t>
      </w:r>
    </w:p>
    <w:p w14:paraId="08F1DA1F" w14:textId="77777777" w:rsidR="00A76546" w:rsidRPr="00A76546" w:rsidRDefault="00A76546" w:rsidP="00282807">
      <w:pPr>
        <w:pStyle w:val="NormalWeb"/>
        <w:numPr>
          <w:ilvl w:val="0"/>
          <w:numId w:val="42"/>
        </w:numPr>
        <w:ind w:left="0"/>
        <w:jc w:val="both"/>
        <w:rPr>
          <w:rFonts w:ascii="Segoe UI" w:hAnsi="Segoe UI" w:cs="Segoe UI"/>
        </w:rPr>
      </w:pPr>
      <w:r w:rsidRPr="00A76546">
        <w:rPr>
          <w:rFonts w:ascii="Segoe UI" w:hAnsi="Segoe UI" w:cs="Segoe UI"/>
          <w:b/>
          <w:bCs/>
        </w:rPr>
        <w:t>Annually</w:t>
      </w:r>
      <w:r w:rsidRPr="00A76546">
        <w:rPr>
          <w:rFonts w:ascii="Segoe UI" w:hAnsi="Segoe UI" w:cs="Segoe UI"/>
        </w:rPr>
        <w:t>.</w:t>
      </w:r>
    </w:p>
    <w:p w14:paraId="414983D8" w14:textId="77777777" w:rsidR="00A76546" w:rsidRPr="00A76546" w:rsidRDefault="00A76546" w:rsidP="00282807">
      <w:pPr>
        <w:pStyle w:val="Heading3"/>
        <w:jc w:val="both"/>
        <w:rPr>
          <w:rFonts w:ascii="Segoe UI" w:hAnsi="Segoe UI" w:cs="Segoe UI"/>
        </w:rPr>
      </w:pPr>
      <w:r w:rsidRPr="00A76546">
        <w:rPr>
          <w:rFonts w:ascii="Segoe UI" w:hAnsi="Segoe UI" w:cs="Segoe UI"/>
        </w:rPr>
        <w:t>4.2. Communication with Affected People or Groups:</w:t>
      </w:r>
    </w:p>
    <w:p w14:paraId="3C53D23B" w14:textId="77777777" w:rsidR="00A76546" w:rsidRPr="00A76546" w:rsidRDefault="00A76546" w:rsidP="00282807">
      <w:pPr>
        <w:pStyle w:val="NormalWeb"/>
        <w:numPr>
          <w:ilvl w:val="0"/>
          <w:numId w:val="43"/>
        </w:numPr>
        <w:ind w:left="0"/>
        <w:jc w:val="both"/>
        <w:rPr>
          <w:rFonts w:ascii="Segoe UI" w:hAnsi="Segoe UI" w:cs="Segoe UI"/>
        </w:rPr>
      </w:pPr>
      <w:r w:rsidRPr="00A76546">
        <w:rPr>
          <w:rFonts w:ascii="Segoe UI" w:hAnsi="Segoe UI" w:cs="Segoe UI"/>
        </w:rPr>
        <w:t xml:space="preserve">Prior to public reporting, we will </w:t>
      </w:r>
      <w:r w:rsidRPr="00A76546">
        <w:rPr>
          <w:rFonts w:ascii="Segoe UI" w:hAnsi="Segoe UI" w:cs="Segoe UI"/>
          <w:b/>
          <w:bCs/>
        </w:rPr>
        <w:t>communicate annually with relevant Affected People or Groups</w:t>
      </w:r>
      <w:r w:rsidRPr="00A76546">
        <w:rPr>
          <w:rFonts w:ascii="Segoe UI" w:hAnsi="Segoe UI" w:cs="Segoe UI"/>
        </w:rPr>
        <w:t xml:space="preserve"> regarding our human rights due diligence efforts. This communication will be culturally appropriate, understandable, and allow for feedback.</w:t>
      </w:r>
    </w:p>
    <w:p w14:paraId="76B4F653" w14:textId="77777777" w:rsidR="00A76546" w:rsidRPr="00A76546" w:rsidRDefault="00A76546" w:rsidP="00282807">
      <w:pPr>
        <w:pStyle w:val="Heading3"/>
        <w:jc w:val="both"/>
        <w:rPr>
          <w:rFonts w:ascii="Segoe UI" w:hAnsi="Segoe UI" w:cs="Segoe UI"/>
        </w:rPr>
      </w:pPr>
      <w:r w:rsidRPr="00A76546">
        <w:rPr>
          <w:rFonts w:ascii="Segoe UI" w:hAnsi="Segoe UI" w:cs="Segoe UI"/>
        </w:rPr>
        <w:t>4.3. Public Reporting Medium:</w:t>
      </w:r>
    </w:p>
    <w:p w14:paraId="175AC6A4" w14:textId="3349F039" w:rsidR="00A76546" w:rsidRPr="00A76546" w:rsidRDefault="00A76546" w:rsidP="00282807">
      <w:pPr>
        <w:pStyle w:val="NormalWeb"/>
        <w:numPr>
          <w:ilvl w:val="0"/>
          <w:numId w:val="44"/>
        </w:numPr>
        <w:ind w:left="0"/>
        <w:jc w:val="both"/>
        <w:rPr>
          <w:rFonts w:ascii="Segoe UI" w:hAnsi="Segoe UI" w:cs="Segoe UI"/>
        </w:rPr>
      </w:pPr>
      <w:r w:rsidRPr="00A76546">
        <w:rPr>
          <w:rFonts w:ascii="Segoe UI" w:hAnsi="Segoe UI" w:cs="Segoe UI"/>
        </w:rPr>
        <w:t xml:space="preserve">Our annual human rights report will be </w:t>
      </w:r>
      <w:r w:rsidRPr="00A76546">
        <w:rPr>
          <w:rFonts w:ascii="Segoe UI" w:hAnsi="Segoe UI" w:cs="Segoe UI"/>
          <w:b/>
          <w:bCs/>
        </w:rPr>
        <w:t>made publicly accessible on our company website</w:t>
      </w:r>
      <w:r w:rsidRPr="00A76546">
        <w:rPr>
          <w:rFonts w:ascii="Segoe UI" w:hAnsi="Segoe UI" w:cs="Segoe UI"/>
        </w:rPr>
        <w:t xml:space="preserve"> and/or integrated into our broader sustainability or annual report.</w:t>
      </w:r>
    </w:p>
    <w:p w14:paraId="1083380E" w14:textId="77777777" w:rsidR="00A76546" w:rsidRPr="00A76546" w:rsidRDefault="00A76546" w:rsidP="00282807">
      <w:pPr>
        <w:pStyle w:val="Heading3"/>
        <w:jc w:val="both"/>
        <w:rPr>
          <w:rFonts w:ascii="Segoe UI" w:hAnsi="Segoe UI" w:cs="Segoe UI"/>
        </w:rPr>
      </w:pPr>
      <w:r w:rsidRPr="00A76546">
        <w:rPr>
          <w:rFonts w:ascii="Segoe UI" w:hAnsi="Segoe UI" w:cs="Segoe UI"/>
        </w:rPr>
        <w:t>4.4. Report Content:</w:t>
      </w:r>
    </w:p>
    <w:p w14:paraId="150A2696" w14:textId="77777777" w:rsidR="00A76546" w:rsidRPr="00A76546" w:rsidRDefault="00A76546" w:rsidP="00282807">
      <w:pPr>
        <w:pStyle w:val="NormalWeb"/>
        <w:numPr>
          <w:ilvl w:val="0"/>
          <w:numId w:val="45"/>
        </w:numPr>
        <w:ind w:left="0"/>
        <w:jc w:val="both"/>
        <w:rPr>
          <w:rFonts w:ascii="Segoe UI" w:hAnsi="Segoe UI" w:cs="Segoe UI"/>
        </w:rPr>
      </w:pPr>
      <w:r w:rsidRPr="00A76546">
        <w:rPr>
          <w:rFonts w:ascii="Segoe UI" w:hAnsi="Segoe UI" w:cs="Segoe UI"/>
        </w:rPr>
        <w:t>The report will transparently cover our human rights performance, including:</w:t>
      </w:r>
    </w:p>
    <w:p w14:paraId="4177167E" w14:textId="77777777" w:rsidR="00A76546" w:rsidRPr="00A76546" w:rsidRDefault="00A76546" w:rsidP="00282807">
      <w:pPr>
        <w:pStyle w:val="NormalWeb"/>
        <w:numPr>
          <w:ilvl w:val="1"/>
          <w:numId w:val="45"/>
        </w:numPr>
        <w:ind w:left="0"/>
        <w:jc w:val="both"/>
        <w:rPr>
          <w:rFonts w:ascii="Segoe UI" w:hAnsi="Segoe UI" w:cs="Segoe UI"/>
        </w:rPr>
      </w:pPr>
      <w:r w:rsidRPr="00A76546">
        <w:rPr>
          <w:rFonts w:ascii="Segoe UI" w:hAnsi="Segoe UI" w:cs="Segoe UI"/>
          <w:b/>
          <w:bCs/>
        </w:rPr>
        <w:t>Methods Used to Determine Human Rights Issues:</w:t>
      </w:r>
      <w:r w:rsidRPr="00A76546">
        <w:rPr>
          <w:rFonts w:ascii="Segoe UI" w:hAnsi="Segoe UI" w:cs="Segoe UI"/>
        </w:rPr>
        <w:t xml:space="preserve"> A clear description of our human rights due diligence process (HRIA methodology, stakeholder engagement, risk identification).</w:t>
      </w:r>
    </w:p>
    <w:p w14:paraId="10A6BCFD" w14:textId="77777777" w:rsidR="00A76546" w:rsidRPr="00A76546" w:rsidRDefault="00A76546" w:rsidP="00282807">
      <w:pPr>
        <w:pStyle w:val="NormalWeb"/>
        <w:numPr>
          <w:ilvl w:val="1"/>
          <w:numId w:val="45"/>
        </w:numPr>
        <w:ind w:left="0"/>
        <w:jc w:val="both"/>
        <w:rPr>
          <w:rFonts w:ascii="Segoe UI" w:hAnsi="Segoe UI" w:cs="Segoe UI"/>
        </w:rPr>
      </w:pPr>
      <w:r w:rsidRPr="00A76546">
        <w:rPr>
          <w:rFonts w:ascii="Segoe UI" w:hAnsi="Segoe UI" w:cs="Segoe UI"/>
          <w:b/>
          <w:bCs/>
        </w:rPr>
        <w:t>List of Identified Human Rights Impacts:</w:t>
      </w:r>
      <w:r w:rsidRPr="00A76546">
        <w:rPr>
          <w:rFonts w:ascii="Segoe UI" w:hAnsi="Segoe UI" w:cs="Segoe UI"/>
        </w:rPr>
        <w:t xml:space="preserve"> A summary of significant actual and potential human rights impacts identified during the reporting period within our RJC Scope Material supply chain and direct operations. This will be presented in a way that respects </w:t>
      </w:r>
      <w:r w:rsidRPr="00A76546">
        <w:rPr>
          <w:rFonts w:ascii="Segoe UI" w:hAnsi="Segoe UI" w:cs="Segoe UI"/>
        </w:rPr>
        <w:lastRenderedPageBreak/>
        <w:t>confidentiality and privacy, especially for individuals (e.g., using aggregated data for grievances).</w:t>
      </w:r>
    </w:p>
    <w:p w14:paraId="67ACE7E3" w14:textId="77777777" w:rsidR="00A76546" w:rsidRPr="00A76546" w:rsidRDefault="00A76546" w:rsidP="00282807">
      <w:pPr>
        <w:pStyle w:val="NormalWeb"/>
        <w:numPr>
          <w:ilvl w:val="1"/>
          <w:numId w:val="45"/>
        </w:numPr>
        <w:ind w:left="0"/>
        <w:jc w:val="both"/>
        <w:rPr>
          <w:rFonts w:ascii="Segoe UI" w:hAnsi="Segoe UI" w:cs="Segoe UI"/>
        </w:rPr>
      </w:pPr>
      <w:r w:rsidRPr="00A76546">
        <w:rPr>
          <w:rFonts w:ascii="Segoe UI" w:hAnsi="Segoe UI" w:cs="Segoe UI"/>
          <w:b/>
          <w:bCs/>
        </w:rPr>
        <w:t>Remedy Activities:</w:t>
      </w:r>
      <w:r w:rsidRPr="00A76546">
        <w:rPr>
          <w:rFonts w:ascii="Segoe UI" w:hAnsi="Segoe UI" w:cs="Segoe UI"/>
        </w:rPr>
        <w:t xml:space="preserve"> Details on how we provide for or support remedy for identified impacts, including:</w:t>
      </w:r>
    </w:p>
    <w:p w14:paraId="6F48CF38" w14:textId="77777777" w:rsidR="00A76546" w:rsidRPr="00A76546" w:rsidRDefault="00A76546" w:rsidP="00282807">
      <w:pPr>
        <w:pStyle w:val="NormalWeb"/>
        <w:numPr>
          <w:ilvl w:val="2"/>
          <w:numId w:val="45"/>
        </w:numPr>
        <w:ind w:left="0"/>
        <w:jc w:val="both"/>
        <w:rPr>
          <w:rFonts w:ascii="Segoe UI" w:hAnsi="Segoe UI" w:cs="Segoe UI"/>
        </w:rPr>
      </w:pPr>
      <w:r w:rsidRPr="00A76546">
        <w:rPr>
          <w:rFonts w:ascii="Segoe UI" w:hAnsi="Segoe UI" w:cs="Segoe UI"/>
        </w:rPr>
        <w:t>An overview of our complaints and grievance mechanism.</w:t>
      </w:r>
    </w:p>
    <w:p w14:paraId="57429CCA" w14:textId="77777777" w:rsidR="00A76546" w:rsidRPr="00A76546" w:rsidRDefault="00A76546" w:rsidP="00282807">
      <w:pPr>
        <w:pStyle w:val="NormalWeb"/>
        <w:numPr>
          <w:ilvl w:val="2"/>
          <w:numId w:val="45"/>
        </w:numPr>
        <w:ind w:left="0"/>
        <w:jc w:val="both"/>
        <w:rPr>
          <w:rFonts w:ascii="Segoe UI" w:hAnsi="Segoe UI" w:cs="Segoe UI"/>
        </w:rPr>
      </w:pPr>
      <w:r w:rsidRPr="00A76546">
        <w:rPr>
          <w:rFonts w:ascii="Segoe UI" w:hAnsi="Segoe UI" w:cs="Segoe UI"/>
        </w:rPr>
        <w:t>Aggregated data on human rights-related grievances received and their resolution.</w:t>
      </w:r>
    </w:p>
    <w:p w14:paraId="3185DE8E" w14:textId="77777777" w:rsidR="00A76546" w:rsidRPr="00A76546" w:rsidRDefault="00A76546" w:rsidP="00282807">
      <w:pPr>
        <w:pStyle w:val="NormalWeb"/>
        <w:numPr>
          <w:ilvl w:val="2"/>
          <w:numId w:val="45"/>
        </w:numPr>
        <w:ind w:left="0"/>
        <w:jc w:val="both"/>
        <w:rPr>
          <w:rFonts w:ascii="Segoe UI" w:hAnsi="Segoe UI" w:cs="Segoe UI"/>
        </w:rPr>
      </w:pPr>
      <w:r w:rsidRPr="00A76546">
        <w:rPr>
          <w:rFonts w:ascii="Segoe UI" w:hAnsi="Segoe UI" w:cs="Segoe UI"/>
        </w:rPr>
        <w:t>Examples of remediation actions undertaken for impacts we caused, contributed to, or were linked with, demonstrating our commitment to effective remedy.</w:t>
      </w:r>
    </w:p>
    <w:p w14:paraId="77B7BA02" w14:textId="77777777" w:rsidR="00A76546" w:rsidRPr="00A76546" w:rsidRDefault="00A76546" w:rsidP="00282807">
      <w:pPr>
        <w:pStyle w:val="NormalWeb"/>
        <w:numPr>
          <w:ilvl w:val="1"/>
          <w:numId w:val="45"/>
        </w:numPr>
        <w:ind w:left="0"/>
        <w:jc w:val="both"/>
        <w:rPr>
          <w:rFonts w:ascii="Segoe UI" w:hAnsi="Segoe UI" w:cs="Segoe UI"/>
        </w:rPr>
      </w:pPr>
      <w:r w:rsidRPr="00A76546">
        <w:rPr>
          <w:rFonts w:ascii="Segoe UI" w:hAnsi="Segoe UI" w:cs="Segoe UI"/>
          <w:b/>
          <w:bCs/>
        </w:rPr>
        <w:t>Corrective Actions:</w:t>
      </w:r>
      <w:r w:rsidRPr="00A76546">
        <w:rPr>
          <w:rFonts w:ascii="Segoe UI" w:hAnsi="Segoe UI" w:cs="Segoe UI"/>
        </w:rPr>
        <w:t xml:space="preserve"> Information on actions taken to cease or change activities contributing to adverse impacts and measures established to prevent recurrence.</w:t>
      </w:r>
    </w:p>
    <w:p w14:paraId="5E67E96B" w14:textId="77777777" w:rsidR="00A76546" w:rsidRPr="00A76546" w:rsidRDefault="00A76546" w:rsidP="00282807">
      <w:pPr>
        <w:pStyle w:val="NormalWeb"/>
        <w:numPr>
          <w:ilvl w:val="1"/>
          <w:numId w:val="45"/>
        </w:numPr>
        <w:ind w:left="0"/>
        <w:jc w:val="both"/>
        <w:rPr>
          <w:rFonts w:ascii="Segoe UI" w:hAnsi="Segoe UI" w:cs="Segoe UI"/>
        </w:rPr>
      </w:pPr>
      <w:r w:rsidRPr="00A76546">
        <w:rPr>
          <w:rFonts w:ascii="Segoe UI" w:hAnsi="Segoe UI" w:cs="Segoe UI"/>
          <w:b/>
          <w:bCs/>
        </w:rPr>
        <w:t>Influence on Business Partners:</w:t>
      </w:r>
      <w:r w:rsidRPr="00A76546">
        <w:rPr>
          <w:rFonts w:ascii="Segoe UI" w:hAnsi="Segoe UI" w:cs="Segoe UI"/>
        </w:rPr>
        <w:t xml:space="preserve"> Report on our efforts and success in influencing business partners to address human rights risks.</w:t>
      </w:r>
    </w:p>
    <w:p w14:paraId="5372901A" w14:textId="77777777" w:rsidR="00A76546" w:rsidRPr="00A76546" w:rsidRDefault="00A76546" w:rsidP="00282807">
      <w:pPr>
        <w:pStyle w:val="NormalWeb"/>
        <w:numPr>
          <w:ilvl w:val="1"/>
          <w:numId w:val="45"/>
        </w:numPr>
        <w:ind w:left="0"/>
        <w:jc w:val="both"/>
        <w:rPr>
          <w:rFonts w:ascii="Segoe UI" w:hAnsi="Segoe UI" w:cs="Segoe UI"/>
        </w:rPr>
      </w:pPr>
      <w:r w:rsidRPr="00A76546">
        <w:rPr>
          <w:rFonts w:ascii="Segoe UI" w:hAnsi="Segoe UI" w:cs="Segoe UI"/>
          <w:b/>
          <w:bCs/>
        </w:rPr>
        <w:t>Performance and Progress:</w:t>
      </w:r>
      <w:r w:rsidRPr="00A76546">
        <w:rPr>
          <w:rFonts w:ascii="Segoe UI" w:hAnsi="Segoe UI" w:cs="Segoe UI"/>
        </w:rPr>
        <w:t xml:space="preserve"> An assessment of the effectiveness of our human rights policy, procedures, and due diligence processes.</w:t>
      </w:r>
    </w:p>
    <w:p w14:paraId="6D0F144D" w14:textId="77777777" w:rsidR="00A76546" w:rsidRPr="00A76546" w:rsidRDefault="00A76546" w:rsidP="00282807">
      <w:pPr>
        <w:pStyle w:val="NormalWeb"/>
        <w:numPr>
          <w:ilvl w:val="1"/>
          <w:numId w:val="45"/>
        </w:numPr>
        <w:ind w:left="0"/>
        <w:jc w:val="both"/>
        <w:rPr>
          <w:rFonts w:ascii="Segoe UI" w:hAnsi="Segoe UI" w:cs="Segoe UI"/>
        </w:rPr>
      </w:pPr>
      <w:r w:rsidRPr="00A76546">
        <w:rPr>
          <w:rFonts w:ascii="Segoe UI" w:hAnsi="Segoe UI" w:cs="Segoe UI"/>
          <w:b/>
          <w:bCs/>
        </w:rPr>
        <w:t>Future Plans:</w:t>
      </w:r>
      <w:r w:rsidRPr="00A76546">
        <w:rPr>
          <w:rFonts w:ascii="Segoe UI" w:hAnsi="Segoe UI" w:cs="Segoe UI"/>
        </w:rPr>
        <w:t xml:space="preserve"> Our ongoing commitment and plans for continuous improvement in human rights performance.</w:t>
      </w:r>
    </w:p>
    <w:p w14:paraId="768ACC86" w14:textId="77777777" w:rsidR="00A76546" w:rsidRPr="00A76546" w:rsidRDefault="00A76546" w:rsidP="00282807">
      <w:pPr>
        <w:pStyle w:val="Heading3"/>
        <w:jc w:val="both"/>
        <w:rPr>
          <w:rFonts w:ascii="Segoe UI" w:hAnsi="Segoe UI" w:cs="Segoe UI"/>
        </w:rPr>
      </w:pPr>
      <w:r w:rsidRPr="00A76546">
        <w:rPr>
          <w:rFonts w:ascii="Segoe UI" w:hAnsi="Segoe UI" w:cs="Segoe UI"/>
        </w:rPr>
        <w:t>4.5. Data Integrity:</w:t>
      </w:r>
    </w:p>
    <w:p w14:paraId="45D528F1" w14:textId="77777777" w:rsidR="00A76546" w:rsidRPr="00A76546" w:rsidRDefault="00A76546" w:rsidP="00282807">
      <w:pPr>
        <w:pStyle w:val="NormalWeb"/>
        <w:numPr>
          <w:ilvl w:val="0"/>
          <w:numId w:val="46"/>
        </w:numPr>
        <w:ind w:left="0"/>
        <w:jc w:val="both"/>
        <w:rPr>
          <w:rFonts w:ascii="Segoe UI" w:hAnsi="Segoe UI" w:cs="Segoe UI"/>
        </w:rPr>
      </w:pPr>
      <w:r w:rsidRPr="00A76546">
        <w:rPr>
          <w:rFonts w:ascii="Segoe UI" w:hAnsi="Segoe UI" w:cs="Segoe UI"/>
        </w:rPr>
        <w:t xml:space="preserve">All information reported will be </w:t>
      </w:r>
      <w:r w:rsidRPr="00A76546">
        <w:rPr>
          <w:rFonts w:ascii="Segoe UI" w:hAnsi="Segoe UI" w:cs="Segoe UI"/>
          <w:b/>
          <w:bCs/>
        </w:rPr>
        <w:t>accurate, verifiable, and consistent</w:t>
      </w:r>
      <w:r w:rsidRPr="00A76546">
        <w:rPr>
          <w:rFonts w:ascii="Segoe UI" w:hAnsi="Segoe UI" w:cs="Segoe UI"/>
        </w:rPr>
        <w:t xml:space="preserve"> with our internal records.</w:t>
      </w:r>
    </w:p>
    <w:p w14:paraId="1D906D8F" w14:textId="77777777" w:rsidR="00A76546" w:rsidRPr="00A76546" w:rsidRDefault="00A76546" w:rsidP="00282807">
      <w:pPr>
        <w:spacing w:before="100" w:beforeAutospacing="1" w:after="100" w:afterAutospacing="1" w:line="240" w:lineRule="auto"/>
        <w:jc w:val="both"/>
        <w:rPr>
          <w:rFonts w:ascii="Segoe UI" w:hAnsi="Segoe UI" w:cs="Segoe UI"/>
        </w:rPr>
      </w:pPr>
    </w:p>
    <w:sectPr w:rsidR="00A76546" w:rsidRPr="00A76546" w:rsidSect="007201A1">
      <w:headerReference w:type="default" r:id="rId7"/>
      <w:footerReference w:type="default" r:id="rId8"/>
      <w:pgSz w:w="11906" w:h="16838"/>
      <w:pgMar w:top="1440" w:right="991"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2248" w14:textId="77777777" w:rsidR="00B92B30" w:rsidRDefault="00B92B30" w:rsidP="00751E73">
      <w:pPr>
        <w:spacing w:after="0" w:line="240" w:lineRule="auto"/>
      </w:pPr>
      <w:r>
        <w:separator/>
      </w:r>
    </w:p>
  </w:endnote>
  <w:endnote w:type="continuationSeparator" w:id="0">
    <w:p w14:paraId="52F1B725" w14:textId="77777777" w:rsidR="00B92B30" w:rsidRDefault="00B92B30" w:rsidP="0075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18917443"/>
  <w:bookmarkStart w:id="1" w:name="_Hlk518917444"/>
  <w:p w14:paraId="1F9F6FFF" w14:textId="3F2B8AC7" w:rsidR="007201A1" w:rsidRDefault="006D379A" w:rsidP="007201A1">
    <w:pPr>
      <w:pStyle w:val="Footer"/>
      <w:tabs>
        <w:tab w:val="clear" w:pos="4513"/>
        <w:tab w:val="clear" w:pos="9026"/>
      </w:tabs>
      <w:rPr>
        <w:sz w:val="24"/>
        <w:szCs w:val="24"/>
      </w:rPr>
    </w:pPr>
    <w:r w:rsidRPr="00FC5837">
      <w:rPr>
        <w:rFonts w:cs="Calibri"/>
        <w:noProof/>
        <w:sz w:val="24"/>
        <w:szCs w:val="24"/>
      </w:rPr>
      <mc:AlternateContent>
        <mc:Choice Requires="wps">
          <w:drawing>
            <wp:anchor distT="0" distB="0" distL="114300" distR="114300" simplePos="0" relativeHeight="251659264" behindDoc="0" locked="0" layoutInCell="1" allowOverlap="1" wp14:anchorId="0FB14B38" wp14:editId="721FCE26">
              <wp:simplePos x="0" y="0"/>
              <wp:positionH relativeFrom="column">
                <wp:posOffset>-999490</wp:posOffset>
              </wp:positionH>
              <wp:positionV relativeFrom="paragraph">
                <wp:posOffset>-113030</wp:posOffset>
              </wp:positionV>
              <wp:extent cx="7984490" cy="0"/>
              <wp:effectExtent l="19685" t="12700" r="15875" b="15875"/>
              <wp:wrapNone/>
              <wp:docPr id="11987598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44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DEC0A" id="_x0000_t32" coordsize="21600,21600" o:spt="32" o:oned="t" path="m,l21600,21600e" filled="f">
              <v:path arrowok="t" fillok="f" o:connecttype="none"/>
              <o:lock v:ext="edit" shapetype="t"/>
            </v:shapetype>
            <v:shape id="Straight Arrow Connector 1" o:spid="_x0000_s1026" type="#_x0000_t32" style="position:absolute;margin-left:-78.7pt;margin-top:-8.9pt;width:62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9luQEAAFcDAAAOAAAAZHJzL2Uyb0RvYy54bWysU8Fu2zAMvQ/YPwi6L3aCbGuNOD2k6y7d&#10;FqDdBzCSbAuTRYFU4uTvJ6lJWmy3YT4IlEg+Pj7Sq7vj6MTBEFv0rZzPaimMV6it71v58/nhw4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" strokeweight="2pt"/>
          </w:pict>
        </mc:Fallback>
      </mc:AlternateContent>
    </w:r>
    <w:r>
      <w:rPr>
        <w:sz w:val="24"/>
        <w:szCs w:val="24"/>
      </w:rPr>
      <w:t xml:space="preserve">                   </w:t>
    </w:r>
    <w:bookmarkEnd w:id="0"/>
    <w:bookmarkEnd w:id="1"/>
  </w:p>
  <w:p w14:paraId="10E04BBB" w14:textId="78462DF6" w:rsidR="006D379A" w:rsidRPr="006D379A" w:rsidRDefault="006D379A" w:rsidP="006D379A">
    <w:pPr>
      <w:pStyle w:val="Footer"/>
      <w:tabs>
        <w:tab w:val="clear" w:pos="4513"/>
        <w:tab w:val="clear" w:pos="9026"/>
      </w:tabs>
      <w:jc w:val="center"/>
      <w:rPr>
        <w:rFonts w:ascii="Shruti" w:hAnsi="Shruti"/>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6839" w14:textId="77777777" w:rsidR="00B92B30" w:rsidRDefault="00B92B30" w:rsidP="00751E73">
      <w:pPr>
        <w:spacing w:after="0" w:line="240" w:lineRule="auto"/>
      </w:pPr>
      <w:r>
        <w:separator/>
      </w:r>
    </w:p>
  </w:footnote>
  <w:footnote w:type="continuationSeparator" w:id="0">
    <w:p w14:paraId="0E13D0C1" w14:textId="77777777" w:rsidR="00B92B30" w:rsidRDefault="00B92B30" w:rsidP="0075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3862" w14:textId="654A01CF" w:rsidR="00751E73" w:rsidRPr="007201A1" w:rsidRDefault="007201A1" w:rsidP="007201A1">
    <w:pPr>
      <w:pStyle w:val="Heading1"/>
      <w:spacing w:line="240" w:lineRule="auto"/>
      <w:jc w:val="center"/>
      <w:rPr>
        <w:rFonts w:ascii="Segoe UI" w:hAnsi="Segoe UI" w:cs="Segoe UI"/>
        <w:b/>
      </w:rPr>
    </w:pPr>
    <w:r>
      <w:rPr>
        <w:rFonts w:ascii="Segoe UI" w:hAnsi="Segoe UI" w:cs="Segoe UI"/>
        <w:b/>
      </w:rPr>
      <w:t xml:space="preserve">KAKADIAM LLP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CDE"/>
    <w:multiLevelType w:val="multilevel"/>
    <w:tmpl w:val="663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3868"/>
    <w:multiLevelType w:val="multilevel"/>
    <w:tmpl w:val="38C0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E2AC0"/>
    <w:multiLevelType w:val="multilevel"/>
    <w:tmpl w:val="A84C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56EDB"/>
    <w:multiLevelType w:val="multilevel"/>
    <w:tmpl w:val="4790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64A99"/>
    <w:multiLevelType w:val="multilevel"/>
    <w:tmpl w:val="340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766F5"/>
    <w:multiLevelType w:val="multilevel"/>
    <w:tmpl w:val="2ECE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62199"/>
    <w:multiLevelType w:val="multilevel"/>
    <w:tmpl w:val="4684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07FD6"/>
    <w:multiLevelType w:val="multilevel"/>
    <w:tmpl w:val="1ACEC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0216D"/>
    <w:multiLevelType w:val="multilevel"/>
    <w:tmpl w:val="1D9E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D354A"/>
    <w:multiLevelType w:val="multilevel"/>
    <w:tmpl w:val="1430C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67383"/>
    <w:multiLevelType w:val="multilevel"/>
    <w:tmpl w:val="7374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27B0C"/>
    <w:multiLevelType w:val="multilevel"/>
    <w:tmpl w:val="AD4CD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37DCB"/>
    <w:multiLevelType w:val="multilevel"/>
    <w:tmpl w:val="5F84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8596D"/>
    <w:multiLevelType w:val="multilevel"/>
    <w:tmpl w:val="03F8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62919"/>
    <w:multiLevelType w:val="multilevel"/>
    <w:tmpl w:val="B58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A1EB6"/>
    <w:multiLevelType w:val="multilevel"/>
    <w:tmpl w:val="C75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E3494"/>
    <w:multiLevelType w:val="multilevel"/>
    <w:tmpl w:val="B03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B0B7B"/>
    <w:multiLevelType w:val="multilevel"/>
    <w:tmpl w:val="1B5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42AF7"/>
    <w:multiLevelType w:val="multilevel"/>
    <w:tmpl w:val="250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F266E"/>
    <w:multiLevelType w:val="multilevel"/>
    <w:tmpl w:val="09D2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93C8C"/>
    <w:multiLevelType w:val="multilevel"/>
    <w:tmpl w:val="FAC0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B3E17"/>
    <w:multiLevelType w:val="multilevel"/>
    <w:tmpl w:val="8C4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93682"/>
    <w:multiLevelType w:val="multilevel"/>
    <w:tmpl w:val="ACEA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B456B"/>
    <w:multiLevelType w:val="multilevel"/>
    <w:tmpl w:val="D2A4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B1B62"/>
    <w:multiLevelType w:val="multilevel"/>
    <w:tmpl w:val="4D6C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95DEB"/>
    <w:multiLevelType w:val="multilevel"/>
    <w:tmpl w:val="9530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C11FF"/>
    <w:multiLevelType w:val="multilevel"/>
    <w:tmpl w:val="1338B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C75CA"/>
    <w:multiLevelType w:val="multilevel"/>
    <w:tmpl w:val="412C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13DB7"/>
    <w:multiLevelType w:val="multilevel"/>
    <w:tmpl w:val="9D88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233DA"/>
    <w:multiLevelType w:val="multilevel"/>
    <w:tmpl w:val="0598E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377A0"/>
    <w:multiLevelType w:val="multilevel"/>
    <w:tmpl w:val="115C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D412D"/>
    <w:multiLevelType w:val="multilevel"/>
    <w:tmpl w:val="285C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E24F5"/>
    <w:multiLevelType w:val="multilevel"/>
    <w:tmpl w:val="F6C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D6644"/>
    <w:multiLevelType w:val="multilevel"/>
    <w:tmpl w:val="1CE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96DED"/>
    <w:multiLevelType w:val="multilevel"/>
    <w:tmpl w:val="F5D6B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A5CA2"/>
    <w:multiLevelType w:val="multilevel"/>
    <w:tmpl w:val="E2708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86D9F"/>
    <w:multiLevelType w:val="multilevel"/>
    <w:tmpl w:val="977A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65393"/>
    <w:multiLevelType w:val="multilevel"/>
    <w:tmpl w:val="EF4C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000D4F"/>
    <w:multiLevelType w:val="multilevel"/>
    <w:tmpl w:val="778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FC3F94"/>
    <w:multiLevelType w:val="multilevel"/>
    <w:tmpl w:val="9FBC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758D2"/>
    <w:multiLevelType w:val="multilevel"/>
    <w:tmpl w:val="8504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62C12"/>
    <w:multiLevelType w:val="multilevel"/>
    <w:tmpl w:val="DB22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180CAD"/>
    <w:multiLevelType w:val="multilevel"/>
    <w:tmpl w:val="F2CA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73DD4"/>
    <w:multiLevelType w:val="multilevel"/>
    <w:tmpl w:val="3FA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562CD"/>
    <w:multiLevelType w:val="multilevel"/>
    <w:tmpl w:val="1F64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E799E"/>
    <w:multiLevelType w:val="multilevel"/>
    <w:tmpl w:val="E26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183282">
    <w:abstractNumId w:val="42"/>
  </w:num>
  <w:num w:numId="2" w16cid:durableId="1950162547">
    <w:abstractNumId w:val="9"/>
  </w:num>
  <w:num w:numId="3" w16cid:durableId="1914050407">
    <w:abstractNumId w:val="29"/>
  </w:num>
  <w:num w:numId="4" w16cid:durableId="1555043919">
    <w:abstractNumId w:val="37"/>
  </w:num>
  <w:num w:numId="5" w16cid:durableId="833912236">
    <w:abstractNumId w:val="21"/>
  </w:num>
  <w:num w:numId="6" w16cid:durableId="598757986">
    <w:abstractNumId w:val="34"/>
  </w:num>
  <w:num w:numId="7" w16cid:durableId="431556477">
    <w:abstractNumId w:val="35"/>
  </w:num>
  <w:num w:numId="8" w16cid:durableId="1722827318">
    <w:abstractNumId w:val="11"/>
  </w:num>
  <w:num w:numId="9" w16cid:durableId="1845320614">
    <w:abstractNumId w:val="39"/>
  </w:num>
  <w:num w:numId="10" w16cid:durableId="797183699">
    <w:abstractNumId w:val="23"/>
  </w:num>
  <w:num w:numId="11" w16cid:durableId="1864126534">
    <w:abstractNumId w:val="12"/>
  </w:num>
  <w:num w:numId="12" w16cid:durableId="1892420919">
    <w:abstractNumId w:val="0"/>
  </w:num>
  <w:num w:numId="13" w16cid:durableId="932397550">
    <w:abstractNumId w:val="26"/>
  </w:num>
  <w:num w:numId="14" w16cid:durableId="112989105">
    <w:abstractNumId w:val="44"/>
  </w:num>
  <w:num w:numId="15" w16cid:durableId="1131899817">
    <w:abstractNumId w:val="40"/>
  </w:num>
  <w:num w:numId="16" w16cid:durableId="1739666735">
    <w:abstractNumId w:val="31"/>
  </w:num>
  <w:num w:numId="17" w16cid:durableId="35937056">
    <w:abstractNumId w:val="18"/>
  </w:num>
  <w:num w:numId="18" w16cid:durableId="2045325534">
    <w:abstractNumId w:val="41"/>
  </w:num>
  <w:num w:numId="19" w16cid:durableId="612440302">
    <w:abstractNumId w:val="13"/>
  </w:num>
  <w:num w:numId="20" w16cid:durableId="586890501">
    <w:abstractNumId w:val="16"/>
  </w:num>
  <w:num w:numId="21" w16cid:durableId="1350647173">
    <w:abstractNumId w:val="6"/>
  </w:num>
  <w:num w:numId="22" w16cid:durableId="1019894726">
    <w:abstractNumId w:val="3"/>
  </w:num>
  <w:num w:numId="23" w16cid:durableId="1307586776">
    <w:abstractNumId w:val="15"/>
  </w:num>
  <w:num w:numId="24" w16cid:durableId="289095390">
    <w:abstractNumId w:val="25"/>
  </w:num>
  <w:num w:numId="25" w16cid:durableId="2112696574">
    <w:abstractNumId w:val="5"/>
  </w:num>
  <w:num w:numId="26" w16cid:durableId="984429623">
    <w:abstractNumId w:val="38"/>
  </w:num>
  <w:num w:numId="27" w16cid:durableId="1442993713">
    <w:abstractNumId w:val="14"/>
  </w:num>
  <w:num w:numId="28" w16cid:durableId="1191799917">
    <w:abstractNumId w:val="43"/>
  </w:num>
  <w:num w:numId="29" w16cid:durableId="1019546071">
    <w:abstractNumId w:val="20"/>
  </w:num>
  <w:num w:numId="30" w16cid:durableId="338890865">
    <w:abstractNumId w:val="24"/>
  </w:num>
  <w:num w:numId="31" w16cid:durableId="2144155392">
    <w:abstractNumId w:val="30"/>
  </w:num>
  <w:num w:numId="32" w16cid:durableId="468867764">
    <w:abstractNumId w:val="36"/>
  </w:num>
  <w:num w:numId="33" w16cid:durableId="383601875">
    <w:abstractNumId w:val="8"/>
  </w:num>
  <w:num w:numId="34" w16cid:durableId="804398202">
    <w:abstractNumId w:val="17"/>
  </w:num>
  <w:num w:numId="35" w16cid:durableId="1315066504">
    <w:abstractNumId w:val="19"/>
  </w:num>
  <w:num w:numId="36" w16cid:durableId="1927031963">
    <w:abstractNumId w:val="10"/>
  </w:num>
  <w:num w:numId="37" w16cid:durableId="2030717964">
    <w:abstractNumId w:val="22"/>
  </w:num>
  <w:num w:numId="38" w16cid:durableId="1101995236">
    <w:abstractNumId w:val="32"/>
  </w:num>
  <w:num w:numId="39" w16cid:durableId="748887985">
    <w:abstractNumId w:val="7"/>
  </w:num>
  <w:num w:numId="40" w16cid:durableId="198014234">
    <w:abstractNumId w:val="33"/>
  </w:num>
  <w:num w:numId="41" w16cid:durableId="1744524961">
    <w:abstractNumId w:val="2"/>
  </w:num>
  <w:num w:numId="42" w16cid:durableId="4214731">
    <w:abstractNumId w:val="45"/>
  </w:num>
  <w:num w:numId="43" w16cid:durableId="1437672786">
    <w:abstractNumId w:val="4"/>
  </w:num>
  <w:num w:numId="44" w16cid:durableId="148402913">
    <w:abstractNumId w:val="1"/>
  </w:num>
  <w:num w:numId="45" w16cid:durableId="804735211">
    <w:abstractNumId w:val="27"/>
  </w:num>
  <w:num w:numId="46" w16cid:durableId="970332434">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46"/>
    <w:rsid w:val="00056DAE"/>
    <w:rsid w:val="00086692"/>
    <w:rsid w:val="00282807"/>
    <w:rsid w:val="002B6F86"/>
    <w:rsid w:val="003E2912"/>
    <w:rsid w:val="004D1B21"/>
    <w:rsid w:val="004F7012"/>
    <w:rsid w:val="00595586"/>
    <w:rsid w:val="006D379A"/>
    <w:rsid w:val="007201A1"/>
    <w:rsid w:val="00751E73"/>
    <w:rsid w:val="00772F06"/>
    <w:rsid w:val="00837A9A"/>
    <w:rsid w:val="00845EEA"/>
    <w:rsid w:val="0087260D"/>
    <w:rsid w:val="008947D9"/>
    <w:rsid w:val="00941893"/>
    <w:rsid w:val="00985043"/>
    <w:rsid w:val="009F301E"/>
    <w:rsid w:val="00A76546"/>
    <w:rsid w:val="00AB60E7"/>
    <w:rsid w:val="00B92B30"/>
    <w:rsid w:val="00CE6A61"/>
    <w:rsid w:val="00D53538"/>
    <w:rsid w:val="00DE78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8952A"/>
  <w15:chartTrackingRefBased/>
  <w15:docId w15:val="{1D6AE657-96D0-4253-9F14-5967E4CE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654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A7654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54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A7654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A76546"/>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A76546"/>
    <w:rPr>
      <w:rFonts w:asciiTheme="majorHAnsi" w:eastAsiaTheme="majorEastAsia" w:hAnsiTheme="majorHAnsi" w:cstheme="majorBidi"/>
      <w:color w:val="365F91" w:themeColor="accent1" w:themeShade="BF"/>
      <w:sz w:val="32"/>
      <w:szCs w:val="32"/>
    </w:rPr>
  </w:style>
  <w:style w:type="character" w:styleId="HTMLCode">
    <w:name w:val="HTML Code"/>
    <w:basedOn w:val="DefaultParagraphFont"/>
    <w:uiPriority w:val="99"/>
    <w:semiHidden/>
    <w:unhideWhenUsed/>
    <w:rsid w:val="00A76546"/>
    <w:rPr>
      <w:rFonts w:ascii="Courier New" w:eastAsia="Times New Roman" w:hAnsi="Courier New" w:cs="Courier New"/>
      <w:sz w:val="20"/>
      <w:szCs w:val="20"/>
    </w:rPr>
  </w:style>
  <w:style w:type="paragraph" w:customStyle="1" w:styleId="first-token">
    <w:name w:val="first-token"/>
    <w:basedOn w:val="Normal"/>
    <w:rsid w:val="00A7654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51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E73"/>
  </w:style>
  <w:style w:type="paragraph" w:styleId="Footer">
    <w:name w:val="footer"/>
    <w:basedOn w:val="Normal"/>
    <w:link w:val="FooterChar"/>
    <w:uiPriority w:val="99"/>
    <w:unhideWhenUsed/>
    <w:rsid w:val="00751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E73"/>
  </w:style>
  <w:style w:type="paragraph" w:styleId="BalloonText">
    <w:name w:val="Balloon Text"/>
    <w:basedOn w:val="Normal"/>
    <w:link w:val="BalloonTextChar"/>
    <w:uiPriority w:val="99"/>
    <w:semiHidden/>
    <w:unhideWhenUsed/>
    <w:rsid w:val="00D53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6596">
      <w:bodyDiv w:val="1"/>
      <w:marLeft w:val="0"/>
      <w:marRight w:val="0"/>
      <w:marTop w:val="0"/>
      <w:marBottom w:val="0"/>
      <w:divBdr>
        <w:top w:val="none" w:sz="0" w:space="0" w:color="auto"/>
        <w:left w:val="none" w:sz="0" w:space="0" w:color="auto"/>
        <w:bottom w:val="none" w:sz="0" w:space="0" w:color="auto"/>
        <w:right w:val="none" w:sz="0" w:space="0" w:color="auto"/>
      </w:divBdr>
    </w:div>
    <w:div w:id="412161435">
      <w:bodyDiv w:val="1"/>
      <w:marLeft w:val="0"/>
      <w:marRight w:val="0"/>
      <w:marTop w:val="0"/>
      <w:marBottom w:val="0"/>
      <w:divBdr>
        <w:top w:val="none" w:sz="0" w:space="0" w:color="auto"/>
        <w:left w:val="none" w:sz="0" w:space="0" w:color="auto"/>
        <w:bottom w:val="none" w:sz="0" w:space="0" w:color="auto"/>
        <w:right w:val="none" w:sz="0" w:space="0" w:color="auto"/>
      </w:divBdr>
    </w:div>
    <w:div w:id="743796223">
      <w:bodyDiv w:val="1"/>
      <w:marLeft w:val="0"/>
      <w:marRight w:val="0"/>
      <w:marTop w:val="0"/>
      <w:marBottom w:val="0"/>
      <w:divBdr>
        <w:top w:val="none" w:sz="0" w:space="0" w:color="auto"/>
        <w:left w:val="none" w:sz="0" w:space="0" w:color="auto"/>
        <w:bottom w:val="none" w:sz="0" w:space="0" w:color="auto"/>
        <w:right w:val="none" w:sz="0" w:space="0" w:color="auto"/>
      </w:divBdr>
    </w:div>
    <w:div w:id="749742586">
      <w:bodyDiv w:val="1"/>
      <w:marLeft w:val="0"/>
      <w:marRight w:val="0"/>
      <w:marTop w:val="0"/>
      <w:marBottom w:val="0"/>
      <w:divBdr>
        <w:top w:val="none" w:sz="0" w:space="0" w:color="auto"/>
        <w:left w:val="none" w:sz="0" w:space="0" w:color="auto"/>
        <w:bottom w:val="none" w:sz="0" w:space="0" w:color="auto"/>
        <w:right w:val="none" w:sz="0" w:space="0" w:color="auto"/>
      </w:divBdr>
    </w:div>
    <w:div w:id="1362783851">
      <w:bodyDiv w:val="1"/>
      <w:marLeft w:val="0"/>
      <w:marRight w:val="0"/>
      <w:marTop w:val="0"/>
      <w:marBottom w:val="0"/>
      <w:divBdr>
        <w:top w:val="none" w:sz="0" w:space="0" w:color="auto"/>
        <w:left w:val="none" w:sz="0" w:space="0" w:color="auto"/>
        <w:bottom w:val="none" w:sz="0" w:space="0" w:color="auto"/>
        <w:right w:val="none" w:sz="0" w:space="0" w:color="auto"/>
      </w:divBdr>
    </w:div>
    <w:div w:id="1384403603">
      <w:bodyDiv w:val="1"/>
      <w:marLeft w:val="0"/>
      <w:marRight w:val="0"/>
      <w:marTop w:val="0"/>
      <w:marBottom w:val="0"/>
      <w:divBdr>
        <w:top w:val="none" w:sz="0" w:space="0" w:color="auto"/>
        <w:left w:val="none" w:sz="0" w:space="0" w:color="auto"/>
        <w:bottom w:val="none" w:sz="0" w:space="0" w:color="auto"/>
        <w:right w:val="none" w:sz="0" w:space="0" w:color="auto"/>
      </w:divBdr>
    </w:div>
    <w:div w:id="17755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sssrajdeepsinh@gmail.com</cp:lastModifiedBy>
  <cp:revision>12</cp:revision>
  <cp:lastPrinted>2026-02-28T11:45:00Z</cp:lastPrinted>
  <dcterms:created xsi:type="dcterms:W3CDTF">2026-02-27T06:48:00Z</dcterms:created>
  <dcterms:modified xsi:type="dcterms:W3CDTF">2026-04-28T08:48:00Z</dcterms:modified>
</cp:coreProperties>
</file>